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B447C" w:rsidP="00323B43">
      <w:pPr>
        <w:rPr>
          <w:rFonts w:ascii="Arial" w:hAnsi="Arial" w:cs="Arial" w:hint="eastAsia"/>
          <w:b/>
          <w:bCs/>
          <w:color w:val="000000" w:themeColor="text1"/>
          <w:sz w:val="30"/>
          <w:szCs w:val="30"/>
          <w:shd w:val="clear" w:color="auto" w:fill="FFFFFF"/>
        </w:rPr>
      </w:pPr>
      <w:r w:rsidRPr="00BB447C">
        <w:rPr>
          <w:rFonts w:ascii="Arial" w:hAnsi="Arial" w:cs="Arial"/>
          <w:b/>
          <w:bCs/>
          <w:color w:val="000000" w:themeColor="text1"/>
          <w:sz w:val="30"/>
          <w:szCs w:val="30"/>
          <w:shd w:val="clear" w:color="auto" w:fill="FFFFFF"/>
        </w:rPr>
        <w:t>2016</w:t>
      </w:r>
      <w:r w:rsidRPr="00BB447C">
        <w:rPr>
          <w:rFonts w:ascii="Arial" w:hAnsi="Arial" w:cs="Arial"/>
          <w:b/>
          <w:bCs/>
          <w:color w:val="000000" w:themeColor="text1"/>
          <w:sz w:val="30"/>
          <w:szCs w:val="30"/>
          <w:shd w:val="clear" w:color="auto" w:fill="FFFFFF"/>
        </w:rPr>
        <w:t>年广东公务员考试《申论》真题</w:t>
      </w:r>
      <w:r>
        <w:rPr>
          <w:rFonts w:ascii="Arial" w:hAnsi="Arial" w:cs="Arial" w:hint="eastAsia"/>
          <w:b/>
          <w:bCs/>
          <w:color w:val="000000" w:themeColor="text1"/>
          <w:sz w:val="30"/>
          <w:szCs w:val="30"/>
          <w:shd w:val="clear" w:color="auto" w:fill="FFFFFF"/>
        </w:rPr>
        <w:t>及答案</w:t>
      </w:r>
      <w:r w:rsidRPr="00BB447C">
        <w:rPr>
          <w:rFonts w:ascii="Arial" w:hAnsi="Arial" w:cs="Arial"/>
          <w:b/>
          <w:bCs/>
          <w:color w:val="000000" w:themeColor="text1"/>
          <w:sz w:val="30"/>
          <w:szCs w:val="30"/>
          <w:shd w:val="clear" w:color="auto" w:fill="FFFFFF"/>
        </w:rPr>
        <w:t>（县级）</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Style w:val="a4"/>
          <w:rFonts w:ascii="Arial" w:hAnsi="Arial" w:cs="Arial"/>
          <w:color w:val="000000"/>
          <w:sz w:val="21"/>
          <w:szCs w:val="21"/>
        </w:rPr>
        <w:t>一、注意事项</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申论考试是对应考者阅读能力、综合分析能力、提出和解决问题能力、文字表达能力的测试。</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参考时限：阅读资料</w:t>
      </w:r>
      <w:r>
        <w:rPr>
          <w:rFonts w:ascii="Arial" w:hAnsi="Arial" w:cs="Arial"/>
          <w:color w:val="000000"/>
          <w:sz w:val="21"/>
          <w:szCs w:val="21"/>
        </w:rPr>
        <w:t>30</w:t>
      </w:r>
      <w:r>
        <w:rPr>
          <w:rFonts w:ascii="Arial" w:hAnsi="Arial" w:cs="Arial"/>
          <w:color w:val="000000"/>
          <w:sz w:val="21"/>
          <w:szCs w:val="21"/>
        </w:rPr>
        <w:t>分钟，参考作答</w:t>
      </w:r>
      <w:r>
        <w:rPr>
          <w:rFonts w:ascii="Arial" w:hAnsi="Arial" w:cs="Arial"/>
          <w:color w:val="000000"/>
          <w:sz w:val="21"/>
          <w:szCs w:val="21"/>
        </w:rPr>
        <w:t>90</w:t>
      </w:r>
      <w:r>
        <w:rPr>
          <w:rFonts w:ascii="Arial" w:hAnsi="Arial" w:cs="Arial"/>
          <w:color w:val="000000"/>
          <w:sz w:val="21"/>
          <w:szCs w:val="21"/>
        </w:rPr>
        <w:t>分钟。满分：</w:t>
      </w:r>
      <w:r>
        <w:rPr>
          <w:rFonts w:ascii="Arial" w:hAnsi="Arial" w:cs="Arial"/>
          <w:color w:val="000000"/>
          <w:sz w:val="21"/>
          <w:szCs w:val="21"/>
        </w:rPr>
        <w:t>100</w:t>
      </w:r>
      <w:r>
        <w:rPr>
          <w:rFonts w:ascii="Arial" w:hAnsi="Arial" w:cs="Arial"/>
          <w:color w:val="000000"/>
          <w:sz w:val="21"/>
          <w:szCs w:val="21"/>
        </w:rPr>
        <w:t>分。</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仔细阅读给定资料，按照后面提出的</w:t>
      </w:r>
      <w:r>
        <w:rPr>
          <w:rFonts w:ascii="Arial" w:hAnsi="Arial" w:cs="Arial"/>
          <w:color w:val="000000"/>
          <w:sz w:val="21"/>
          <w:szCs w:val="21"/>
        </w:rPr>
        <w:t>“</w:t>
      </w:r>
      <w:r>
        <w:rPr>
          <w:rFonts w:ascii="Arial" w:hAnsi="Arial" w:cs="Arial"/>
          <w:color w:val="000000"/>
          <w:sz w:val="21"/>
          <w:szCs w:val="21"/>
        </w:rPr>
        <w:t>作答要求</w:t>
      </w:r>
      <w:r>
        <w:rPr>
          <w:rFonts w:ascii="Arial" w:hAnsi="Arial" w:cs="Arial"/>
          <w:color w:val="000000"/>
          <w:sz w:val="21"/>
          <w:szCs w:val="21"/>
        </w:rPr>
        <w:t>”</w:t>
      </w:r>
      <w:r>
        <w:rPr>
          <w:rFonts w:ascii="Arial" w:hAnsi="Arial" w:cs="Arial"/>
          <w:color w:val="000000"/>
          <w:sz w:val="21"/>
          <w:szCs w:val="21"/>
        </w:rPr>
        <w:t>作答。</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二、给定材料</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1</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创新是引领发展的第一动力，在新一轮科技革命中，世界各国都在摩拳擦掌，都想以科技为核心创新发展，争取发展主动权。也许有人觉得创新应该是科研院所、</w:t>
      </w:r>
      <w:r>
        <w:rPr>
          <w:rFonts w:ascii="Arial" w:hAnsi="Arial" w:cs="Arial"/>
          <w:color w:val="000000"/>
          <w:sz w:val="21"/>
          <w:szCs w:val="21"/>
        </w:rPr>
        <w:t>“</w:t>
      </w:r>
      <w:r>
        <w:rPr>
          <w:rFonts w:ascii="Arial" w:hAnsi="Arial" w:cs="Arial"/>
          <w:color w:val="000000"/>
          <w:sz w:val="21"/>
          <w:szCs w:val="21"/>
        </w:rPr>
        <w:t>高精尖</w:t>
      </w:r>
      <w:r>
        <w:rPr>
          <w:rFonts w:ascii="Arial" w:hAnsi="Arial" w:cs="Arial"/>
          <w:color w:val="000000"/>
          <w:sz w:val="21"/>
          <w:szCs w:val="21"/>
        </w:rPr>
        <w:t>”</w:t>
      </w:r>
      <w:r>
        <w:rPr>
          <w:rFonts w:ascii="Arial" w:hAnsi="Arial" w:cs="Arial"/>
          <w:color w:val="000000"/>
          <w:sz w:val="21"/>
          <w:szCs w:val="21"/>
        </w:rPr>
        <w:t>行业与有关部门的事。殊不知，现代社会发展日新月异，竞争日趋激烈，</w:t>
      </w:r>
      <w:r>
        <w:rPr>
          <w:rFonts w:ascii="Arial" w:hAnsi="Arial" w:cs="Arial"/>
          <w:color w:val="000000"/>
          <w:sz w:val="21"/>
          <w:szCs w:val="21"/>
        </w:rPr>
        <w:t>“</w:t>
      </w:r>
      <w:r>
        <w:rPr>
          <w:rFonts w:ascii="Arial" w:hAnsi="Arial" w:cs="Arial"/>
          <w:color w:val="000000"/>
          <w:sz w:val="21"/>
          <w:szCs w:val="21"/>
        </w:rPr>
        <w:t>知足常乐</w:t>
      </w:r>
      <w:r>
        <w:rPr>
          <w:rFonts w:ascii="Arial" w:hAnsi="Arial" w:cs="Arial"/>
          <w:color w:val="000000"/>
          <w:sz w:val="21"/>
          <w:szCs w:val="21"/>
        </w:rPr>
        <w:t>”</w:t>
      </w:r>
      <w:r>
        <w:rPr>
          <w:rFonts w:ascii="Arial" w:hAnsi="Arial" w:cs="Arial"/>
          <w:color w:val="000000"/>
          <w:sz w:val="21"/>
          <w:szCs w:val="21"/>
        </w:rPr>
        <w:t>已经难以长久，</w:t>
      </w:r>
      <w:r>
        <w:rPr>
          <w:rFonts w:ascii="Arial" w:hAnsi="Arial" w:cs="Arial"/>
          <w:color w:val="000000"/>
          <w:sz w:val="21"/>
          <w:szCs w:val="21"/>
        </w:rPr>
        <w:t>“</w:t>
      </w:r>
      <w:r>
        <w:rPr>
          <w:rFonts w:ascii="Arial" w:hAnsi="Arial" w:cs="Arial"/>
          <w:color w:val="000000"/>
          <w:sz w:val="21"/>
          <w:szCs w:val="21"/>
        </w:rPr>
        <w:t>抱残守缺</w:t>
      </w:r>
      <w:r>
        <w:rPr>
          <w:rFonts w:ascii="Arial" w:hAnsi="Arial" w:cs="Arial"/>
          <w:color w:val="000000"/>
          <w:sz w:val="21"/>
          <w:szCs w:val="21"/>
        </w:rPr>
        <w:t>”</w:t>
      </w:r>
      <w:r>
        <w:rPr>
          <w:rFonts w:ascii="Arial" w:hAnsi="Arial" w:cs="Arial"/>
          <w:color w:val="000000"/>
          <w:sz w:val="21"/>
          <w:szCs w:val="21"/>
        </w:rPr>
        <w:t>更会惨遭淘汰。</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就在日前，九段高手、世界冠军李世石以</w:t>
      </w:r>
      <w:r>
        <w:rPr>
          <w:rFonts w:ascii="Arial" w:hAnsi="Arial" w:cs="Arial"/>
          <w:color w:val="000000"/>
          <w:sz w:val="21"/>
          <w:szCs w:val="21"/>
        </w:rPr>
        <w:t>1</w:t>
      </w:r>
      <w:r>
        <w:rPr>
          <w:rFonts w:hint="eastAsia"/>
          <w:color w:val="000000"/>
          <w:sz w:val="21"/>
          <w:szCs w:val="21"/>
        </w:rPr>
        <w:t>∶</w:t>
      </w:r>
      <w:r>
        <w:rPr>
          <w:rFonts w:ascii="Arial" w:hAnsi="Arial" w:cs="Arial"/>
          <w:color w:val="000000"/>
          <w:sz w:val="21"/>
          <w:szCs w:val="21"/>
        </w:rPr>
        <w:t>4</w:t>
      </w:r>
      <w:r>
        <w:rPr>
          <w:rFonts w:ascii="Arial" w:hAnsi="Arial" w:cs="Arial"/>
          <w:color w:val="000000"/>
          <w:sz w:val="21"/>
          <w:szCs w:val="21"/>
        </w:rPr>
        <w:t>败给了机器人</w:t>
      </w:r>
      <w:r>
        <w:rPr>
          <w:rFonts w:ascii="Arial" w:hAnsi="Arial" w:cs="Arial"/>
          <w:color w:val="000000"/>
          <w:sz w:val="21"/>
          <w:szCs w:val="21"/>
        </w:rPr>
        <w:t>“</w:t>
      </w:r>
      <w:r>
        <w:rPr>
          <w:rFonts w:ascii="Arial" w:hAnsi="Arial" w:cs="Arial"/>
          <w:color w:val="000000"/>
          <w:sz w:val="21"/>
          <w:szCs w:val="21"/>
        </w:rPr>
        <w:t>阿尔法狗</w:t>
      </w:r>
      <w:r>
        <w:rPr>
          <w:rFonts w:ascii="Arial" w:hAnsi="Arial" w:cs="Arial"/>
          <w:color w:val="000000"/>
          <w:sz w:val="21"/>
          <w:szCs w:val="21"/>
        </w:rPr>
        <w:t>”.</w:t>
      </w:r>
      <w:r>
        <w:rPr>
          <w:rFonts w:ascii="Arial" w:hAnsi="Arial" w:cs="Arial"/>
          <w:color w:val="000000"/>
          <w:sz w:val="21"/>
          <w:szCs w:val="21"/>
        </w:rPr>
        <w:t>为此，有人忐忑不安，人类智慧是否真的要被机器碾压？其实，人工智能围棋软件与人类棋手的对弈，终归是人与人的对决，确实地说是在人类科技发展的基础上，某个人群研发的高科技在挑战某个人的智商。正如有评论所言，我们最该震惊的不是</w:t>
      </w:r>
      <w:r>
        <w:rPr>
          <w:rFonts w:ascii="Arial" w:hAnsi="Arial" w:cs="Arial"/>
          <w:color w:val="000000"/>
          <w:sz w:val="21"/>
          <w:szCs w:val="21"/>
        </w:rPr>
        <w:t>“</w:t>
      </w:r>
      <w:r>
        <w:rPr>
          <w:rFonts w:ascii="Arial" w:hAnsi="Arial" w:cs="Arial"/>
          <w:color w:val="000000"/>
          <w:sz w:val="21"/>
          <w:szCs w:val="21"/>
        </w:rPr>
        <w:t>阿尔法狗</w:t>
      </w:r>
      <w:r>
        <w:rPr>
          <w:rFonts w:ascii="Arial" w:hAnsi="Arial" w:cs="Arial"/>
          <w:color w:val="000000"/>
          <w:sz w:val="21"/>
          <w:szCs w:val="21"/>
        </w:rPr>
        <w:t>”</w:t>
      </w:r>
      <w:r>
        <w:rPr>
          <w:rFonts w:ascii="Arial" w:hAnsi="Arial" w:cs="Arial"/>
          <w:color w:val="000000"/>
          <w:sz w:val="21"/>
          <w:szCs w:val="21"/>
        </w:rPr>
        <w:t>的</w:t>
      </w:r>
      <w:r>
        <w:rPr>
          <w:rFonts w:ascii="Arial" w:hAnsi="Arial" w:cs="Arial"/>
          <w:color w:val="000000"/>
          <w:sz w:val="21"/>
          <w:szCs w:val="21"/>
        </w:rPr>
        <w:t>“</w:t>
      </w:r>
      <w:r>
        <w:rPr>
          <w:rFonts w:ascii="Arial" w:hAnsi="Arial" w:cs="Arial"/>
          <w:color w:val="000000"/>
          <w:sz w:val="21"/>
          <w:szCs w:val="21"/>
        </w:rPr>
        <w:t>神力</w:t>
      </w:r>
      <w:r>
        <w:rPr>
          <w:rFonts w:ascii="Arial" w:hAnsi="Arial" w:cs="Arial"/>
          <w:color w:val="000000"/>
          <w:sz w:val="21"/>
          <w:szCs w:val="21"/>
        </w:rPr>
        <w:t>”,</w:t>
      </w:r>
      <w:r>
        <w:rPr>
          <w:rFonts w:ascii="Arial" w:hAnsi="Arial" w:cs="Arial"/>
          <w:color w:val="000000"/>
          <w:sz w:val="21"/>
          <w:szCs w:val="21"/>
        </w:rPr>
        <w:t>而是其背后的研发团队、公司乃至国家的科研创新精神和战略前沿技术实力。</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在新形势新机遇下，党和政府把创新摆在发展全局的核心位置，就是要以创新为支撑，趟过改革</w:t>
      </w:r>
      <w:r>
        <w:rPr>
          <w:rFonts w:ascii="Arial" w:hAnsi="Arial" w:cs="Arial"/>
          <w:color w:val="000000"/>
          <w:sz w:val="21"/>
          <w:szCs w:val="21"/>
        </w:rPr>
        <w:t>“</w:t>
      </w:r>
      <w:r>
        <w:rPr>
          <w:rFonts w:ascii="Arial" w:hAnsi="Arial" w:cs="Arial"/>
          <w:color w:val="000000"/>
          <w:sz w:val="21"/>
          <w:szCs w:val="21"/>
        </w:rPr>
        <w:t>深水区</w:t>
      </w:r>
      <w:r>
        <w:rPr>
          <w:rFonts w:ascii="Arial" w:hAnsi="Arial" w:cs="Arial"/>
          <w:color w:val="000000"/>
          <w:sz w:val="21"/>
          <w:szCs w:val="21"/>
        </w:rPr>
        <w:t>”;</w:t>
      </w:r>
      <w:r>
        <w:rPr>
          <w:rFonts w:ascii="Arial" w:hAnsi="Arial" w:cs="Arial"/>
          <w:color w:val="000000"/>
          <w:sz w:val="21"/>
          <w:szCs w:val="21"/>
        </w:rPr>
        <w:t>就是要以创新为驱动，提速发展</w:t>
      </w:r>
      <w:r>
        <w:rPr>
          <w:rFonts w:ascii="Arial" w:hAnsi="Arial" w:cs="Arial"/>
          <w:color w:val="000000"/>
          <w:sz w:val="21"/>
          <w:szCs w:val="21"/>
        </w:rPr>
        <w:t>“</w:t>
      </w:r>
      <w:r>
        <w:rPr>
          <w:rFonts w:ascii="Arial" w:hAnsi="Arial" w:cs="Arial"/>
          <w:color w:val="000000"/>
          <w:sz w:val="21"/>
          <w:szCs w:val="21"/>
        </w:rPr>
        <w:t>中国号</w:t>
      </w:r>
      <w:r>
        <w:rPr>
          <w:rFonts w:ascii="Arial" w:hAnsi="Arial" w:cs="Arial"/>
          <w:color w:val="000000"/>
          <w:sz w:val="21"/>
          <w:szCs w:val="21"/>
        </w:rPr>
        <w:t>”.</w:t>
      </w:r>
      <w:r>
        <w:rPr>
          <w:rFonts w:ascii="Arial" w:hAnsi="Arial" w:cs="Arial"/>
          <w:color w:val="000000"/>
          <w:sz w:val="21"/>
          <w:szCs w:val="21"/>
        </w:rPr>
        <w:t>因此创新已经成为我们每个人都要面对的新课题。创新要从我做起，从现在做起。</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2</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广佛地铁连通广州西朗至佛山魁奇路。作为全国首条城际地铁，每天数以万计的</w:t>
      </w:r>
      <w:r>
        <w:rPr>
          <w:rFonts w:ascii="Arial" w:hAnsi="Arial" w:cs="Arial"/>
          <w:color w:val="000000"/>
          <w:sz w:val="21"/>
          <w:szCs w:val="21"/>
        </w:rPr>
        <w:t>“</w:t>
      </w:r>
      <w:r>
        <w:rPr>
          <w:rFonts w:ascii="Arial" w:hAnsi="Arial" w:cs="Arial"/>
          <w:color w:val="000000"/>
          <w:sz w:val="21"/>
          <w:szCs w:val="21"/>
        </w:rPr>
        <w:t>广佛候鸟</w:t>
      </w:r>
      <w:r>
        <w:rPr>
          <w:rFonts w:ascii="Arial" w:hAnsi="Arial" w:cs="Arial"/>
          <w:color w:val="000000"/>
          <w:sz w:val="21"/>
          <w:szCs w:val="21"/>
        </w:rPr>
        <w:t>”.</w:t>
      </w:r>
      <w:r>
        <w:rPr>
          <w:rFonts w:ascii="Arial" w:hAnsi="Arial" w:cs="Arial"/>
          <w:color w:val="000000"/>
          <w:sz w:val="21"/>
          <w:szCs w:val="21"/>
        </w:rPr>
        <w:t>很多人也许不知道，广佛地铁的设备大部分出自国产，屏蔽门由东莞一家玻璃幕墙工厂制造，检票闸机源自佛山的五金机械厂，综合控制的</w:t>
      </w:r>
      <w:r>
        <w:rPr>
          <w:rFonts w:ascii="Arial" w:hAnsi="Arial" w:cs="Arial"/>
          <w:color w:val="000000"/>
          <w:sz w:val="21"/>
          <w:szCs w:val="21"/>
        </w:rPr>
        <w:t>“</w:t>
      </w:r>
      <w:r>
        <w:rPr>
          <w:rFonts w:ascii="Arial" w:hAnsi="Arial" w:cs="Arial"/>
          <w:color w:val="000000"/>
          <w:sz w:val="21"/>
          <w:szCs w:val="21"/>
        </w:rPr>
        <w:t>大脑</w:t>
      </w:r>
      <w:r>
        <w:rPr>
          <w:rFonts w:ascii="Arial" w:hAnsi="Arial" w:cs="Arial"/>
          <w:color w:val="000000"/>
          <w:sz w:val="21"/>
          <w:szCs w:val="21"/>
        </w:rPr>
        <w:t>”</w:t>
      </w:r>
      <w:r>
        <w:rPr>
          <w:rFonts w:ascii="Arial" w:hAnsi="Arial" w:cs="Arial"/>
          <w:color w:val="000000"/>
          <w:sz w:val="21"/>
          <w:szCs w:val="21"/>
        </w:rPr>
        <w:t>系统则出自广州天河软件园。</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在背后主导一系列技术创新的，则是广州的佳都集团。这家国家火炬计划重点高新技</w:t>
      </w:r>
      <w:r>
        <w:rPr>
          <w:rFonts w:ascii="Arial" w:hAnsi="Arial" w:cs="Arial"/>
          <w:color w:val="000000"/>
          <w:sz w:val="21"/>
          <w:szCs w:val="21"/>
        </w:rPr>
        <w:lastRenderedPageBreak/>
        <w:t>术企业从传统电子分销转而经营</w:t>
      </w:r>
      <w:r>
        <w:rPr>
          <w:rFonts w:ascii="Arial" w:hAnsi="Arial" w:cs="Arial"/>
          <w:color w:val="000000"/>
          <w:sz w:val="21"/>
          <w:szCs w:val="21"/>
        </w:rPr>
        <w:t>“</w:t>
      </w:r>
      <w:r>
        <w:rPr>
          <w:rFonts w:ascii="Arial" w:hAnsi="Arial" w:cs="Arial"/>
          <w:color w:val="000000"/>
          <w:sz w:val="21"/>
          <w:szCs w:val="21"/>
        </w:rPr>
        <w:t>互联网</w:t>
      </w:r>
      <w:r>
        <w:rPr>
          <w:rFonts w:ascii="Arial" w:hAnsi="Arial" w:cs="Arial"/>
          <w:color w:val="000000"/>
          <w:sz w:val="21"/>
          <w:szCs w:val="21"/>
        </w:rPr>
        <w:t>+</w:t>
      </w:r>
      <w:r>
        <w:rPr>
          <w:rFonts w:ascii="Arial" w:hAnsi="Arial" w:cs="Arial"/>
          <w:color w:val="000000"/>
          <w:sz w:val="21"/>
          <w:szCs w:val="21"/>
        </w:rPr>
        <w:t>智能轨道交通</w:t>
      </w:r>
      <w:r>
        <w:rPr>
          <w:rFonts w:ascii="Arial" w:hAnsi="Arial" w:cs="Arial"/>
          <w:color w:val="000000"/>
          <w:sz w:val="21"/>
          <w:szCs w:val="21"/>
        </w:rPr>
        <w:t>”</w:t>
      </w:r>
      <w:r>
        <w:rPr>
          <w:rFonts w:ascii="Arial" w:hAnsi="Arial" w:cs="Arial"/>
          <w:color w:val="000000"/>
          <w:sz w:val="21"/>
          <w:szCs w:val="21"/>
        </w:rPr>
        <w:t>等业务，乘国家发展轨道交通的东风，依托持续的科研投入，掌握了智能轨道交通、屏蔽门、自动票检综合控制和视频监控四大核心技术。在完成科技转型的同时，该企业以</w:t>
      </w:r>
      <w:r>
        <w:rPr>
          <w:rFonts w:ascii="Arial" w:hAnsi="Arial" w:cs="Arial"/>
          <w:color w:val="000000"/>
          <w:sz w:val="21"/>
          <w:szCs w:val="21"/>
        </w:rPr>
        <w:t>“</w:t>
      </w:r>
      <w:r>
        <w:rPr>
          <w:rFonts w:ascii="Arial" w:hAnsi="Arial" w:cs="Arial"/>
          <w:color w:val="000000"/>
          <w:sz w:val="21"/>
          <w:szCs w:val="21"/>
        </w:rPr>
        <w:t>供应链管理模式</w:t>
      </w:r>
      <w:r>
        <w:rPr>
          <w:rFonts w:ascii="Arial" w:hAnsi="Arial" w:cs="Arial"/>
          <w:color w:val="000000"/>
          <w:sz w:val="21"/>
          <w:szCs w:val="21"/>
        </w:rPr>
        <w:t>”</w:t>
      </w:r>
      <w:r>
        <w:rPr>
          <w:rFonts w:ascii="Arial" w:hAnsi="Arial" w:cs="Arial"/>
          <w:color w:val="000000"/>
          <w:sz w:val="21"/>
          <w:szCs w:val="21"/>
        </w:rPr>
        <w:t>带动下游产业升级，在轨道交通智能化业务与智能安防业务上就有</w:t>
      </w:r>
      <w:r>
        <w:rPr>
          <w:rFonts w:ascii="Arial" w:hAnsi="Arial" w:cs="Arial"/>
          <w:color w:val="000000"/>
          <w:sz w:val="21"/>
          <w:szCs w:val="21"/>
        </w:rPr>
        <w:t>200</w:t>
      </w:r>
      <w:r>
        <w:rPr>
          <w:rFonts w:ascii="Arial" w:hAnsi="Arial" w:cs="Arial"/>
          <w:color w:val="000000"/>
          <w:sz w:val="21"/>
          <w:szCs w:val="21"/>
        </w:rPr>
        <w:t>多家供应商为其配套，原来传统的五金厂、玻璃厂、塑胶厂、机械厂成为高端装备、</w:t>
      </w:r>
      <w:r>
        <w:rPr>
          <w:rFonts w:ascii="Arial" w:hAnsi="Arial" w:cs="Arial"/>
          <w:color w:val="000000"/>
          <w:sz w:val="21"/>
          <w:szCs w:val="21"/>
        </w:rPr>
        <w:t>ICT</w:t>
      </w:r>
      <w:r>
        <w:rPr>
          <w:rFonts w:ascii="Arial" w:hAnsi="Arial" w:cs="Arial"/>
          <w:color w:val="000000"/>
          <w:sz w:val="21"/>
          <w:szCs w:val="21"/>
        </w:rPr>
        <w:t>增值服务提供商，仅广州地铁上该企业供应的检票、闸机设备就占了</w:t>
      </w:r>
      <w:r>
        <w:rPr>
          <w:rFonts w:ascii="Arial" w:hAnsi="Arial" w:cs="Arial"/>
          <w:color w:val="000000"/>
          <w:sz w:val="21"/>
          <w:szCs w:val="21"/>
        </w:rPr>
        <w:t>“</w:t>
      </w:r>
      <w:r>
        <w:rPr>
          <w:rFonts w:ascii="Arial" w:hAnsi="Arial" w:cs="Arial"/>
          <w:color w:val="000000"/>
          <w:sz w:val="21"/>
          <w:szCs w:val="21"/>
        </w:rPr>
        <w:t>半壁江山</w:t>
      </w:r>
      <w:r>
        <w:rPr>
          <w:rFonts w:ascii="Arial" w:hAnsi="Arial" w:cs="Arial"/>
          <w:color w:val="000000"/>
          <w:sz w:val="21"/>
          <w:szCs w:val="21"/>
        </w:rPr>
        <w:t>”.</w:t>
      </w:r>
      <w:r>
        <w:rPr>
          <w:rFonts w:ascii="Arial" w:hAnsi="Arial" w:cs="Arial"/>
          <w:color w:val="000000"/>
          <w:sz w:val="21"/>
          <w:szCs w:val="21"/>
        </w:rPr>
        <w:t>据不完全统计，该企业每</w:t>
      </w:r>
      <w:r>
        <w:rPr>
          <w:rFonts w:ascii="Arial" w:hAnsi="Arial" w:cs="Arial"/>
          <w:color w:val="000000"/>
          <w:sz w:val="21"/>
          <w:szCs w:val="21"/>
        </w:rPr>
        <w:t>10</w:t>
      </w:r>
      <w:r>
        <w:rPr>
          <w:rFonts w:ascii="Arial" w:hAnsi="Arial" w:cs="Arial"/>
          <w:color w:val="000000"/>
          <w:sz w:val="21"/>
          <w:szCs w:val="21"/>
        </w:rPr>
        <w:t>元的智能化系统可带动周边传统产业</w:t>
      </w:r>
      <w:r>
        <w:rPr>
          <w:rFonts w:ascii="Arial" w:hAnsi="Arial" w:cs="Arial"/>
          <w:color w:val="000000"/>
          <w:sz w:val="21"/>
          <w:szCs w:val="21"/>
        </w:rPr>
        <w:t>50</w:t>
      </w:r>
      <w:r>
        <w:rPr>
          <w:rFonts w:ascii="Arial" w:hAnsi="Arial" w:cs="Arial"/>
          <w:color w:val="000000"/>
          <w:sz w:val="21"/>
          <w:szCs w:val="21"/>
        </w:rPr>
        <w:t>亿元。</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3</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1~10</w:t>
      </w:r>
      <w:r>
        <w:rPr>
          <w:rFonts w:ascii="Arial" w:hAnsi="Arial" w:cs="Arial"/>
          <w:color w:val="000000"/>
          <w:sz w:val="21"/>
          <w:szCs w:val="21"/>
        </w:rPr>
        <w:t>月，我国乘用车累计销售</w:t>
      </w:r>
      <w:r>
        <w:rPr>
          <w:rFonts w:ascii="Arial" w:hAnsi="Arial" w:cs="Arial"/>
          <w:color w:val="000000"/>
          <w:sz w:val="21"/>
          <w:szCs w:val="21"/>
        </w:rPr>
        <w:t>1648.47</w:t>
      </w:r>
      <w:r>
        <w:rPr>
          <w:rFonts w:ascii="Arial" w:hAnsi="Arial" w:cs="Arial"/>
          <w:color w:val="000000"/>
          <w:sz w:val="21"/>
          <w:szCs w:val="21"/>
        </w:rPr>
        <w:t>万辆，同比增长</w:t>
      </w:r>
      <w:r>
        <w:rPr>
          <w:rFonts w:ascii="Arial" w:hAnsi="Arial" w:cs="Arial"/>
          <w:color w:val="000000"/>
          <w:sz w:val="21"/>
          <w:szCs w:val="21"/>
        </w:rPr>
        <w:t>3.89%,</w:t>
      </w:r>
      <w:r>
        <w:rPr>
          <w:rFonts w:ascii="Arial" w:hAnsi="Arial" w:cs="Arial"/>
          <w:color w:val="000000"/>
          <w:sz w:val="21"/>
          <w:szCs w:val="21"/>
        </w:rPr>
        <w:t>中国车市以</w:t>
      </w:r>
      <w:r>
        <w:rPr>
          <w:rFonts w:ascii="Arial" w:hAnsi="Arial" w:cs="Arial"/>
          <w:color w:val="000000"/>
          <w:sz w:val="21"/>
          <w:szCs w:val="21"/>
        </w:rPr>
        <w:t>“</w:t>
      </w:r>
      <w:r>
        <w:rPr>
          <w:rFonts w:ascii="Arial" w:hAnsi="Arial" w:cs="Arial"/>
          <w:color w:val="000000"/>
          <w:sz w:val="21"/>
          <w:szCs w:val="21"/>
        </w:rPr>
        <w:t>低增长</w:t>
      </w:r>
      <w:r>
        <w:rPr>
          <w:rFonts w:ascii="Arial" w:hAnsi="Arial" w:cs="Arial"/>
          <w:color w:val="000000"/>
          <w:sz w:val="21"/>
          <w:szCs w:val="21"/>
        </w:rPr>
        <w:t>”</w:t>
      </w:r>
      <w:r>
        <w:rPr>
          <w:rFonts w:ascii="Arial" w:hAnsi="Arial" w:cs="Arial"/>
          <w:color w:val="000000"/>
          <w:sz w:val="21"/>
          <w:szCs w:val="21"/>
        </w:rPr>
        <w:t>的方式缓慢前行，人才匮乏成为制约汽车行业快速发展的最大瓶颈。据汽车行业一专家介绍，目前中国汽车行业研发、生产技术人才缺口</w:t>
      </w:r>
      <w:r>
        <w:rPr>
          <w:rFonts w:ascii="Arial" w:hAnsi="Arial" w:cs="Arial"/>
          <w:color w:val="000000"/>
          <w:sz w:val="21"/>
          <w:szCs w:val="21"/>
        </w:rPr>
        <w:t>40</w:t>
      </w:r>
      <w:r>
        <w:rPr>
          <w:rFonts w:ascii="Arial" w:hAnsi="Arial" w:cs="Arial"/>
          <w:color w:val="000000"/>
          <w:sz w:val="21"/>
          <w:szCs w:val="21"/>
        </w:rPr>
        <w:t>万，汽车销售和售后人才缺口</w:t>
      </w:r>
      <w:r>
        <w:rPr>
          <w:rFonts w:ascii="Arial" w:hAnsi="Arial" w:cs="Arial"/>
          <w:color w:val="000000"/>
          <w:sz w:val="21"/>
          <w:szCs w:val="21"/>
        </w:rPr>
        <w:t>70</w:t>
      </w:r>
      <w:r>
        <w:rPr>
          <w:rFonts w:ascii="Arial" w:hAnsi="Arial" w:cs="Arial"/>
          <w:color w:val="000000"/>
          <w:sz w:val="21"/>
          <w:szCs w:val="21"/>
        </w:rPr>
        <w:t>万，累计缺口达</w:t>
      </w:r>
      <w:r>
        <w:rPr>
          <w:rFonts w:ascii="Arial" w:hAnsi="Arial" w:cs="Arial"/>
          <w:color w:val="000000"/>
          <w:sz w:val="21"/>
          <w:szCs w:val="21"/>
        </w:rPr>
        <w:t>100</w:t>
      </w:r>
      <w:r>
        <w:rPr>
          <w:rFonts w:ascii="Arial" w:hAnsi="Arial" w:cs="Arial"/>
          <w:color w:val="000000"/>
          <w:sz w:val="21"/>
          <w:szCs w:val="21"/>
        </w:rPr>
        <w:t>多万。他说，</w:t>
      </w:r>
      <w:r>
        <w:rPr>
          <w:rFonts w:ascii="Arial" w:hAnsi="Arial" w:cs="Arial"/>
          <w:color w:val="000000"/>
          <w:sz w:val="21"/>
          <w:szCs w:val="21"/>
        </w:rPr>
        <w:t>“</w:t>
      </w:r>
      <w:r>
        <w:rPr>
          <w:rFonts w:ascii="Arial" w:hAnsi="Arial" w:cs="Arial"/>
          <w:color w:val="000000"/>
          <w:sz w:val="21"/>
          <w:szCs w:val="21"/>
        </w:rPr>
        <w:t>整体而言，目前汽车行业人才参差不齐，缺乏高精尖人才，影响中国由汽车大国走向汽车强国的步伐。</w:t>
      </w:r>
      <w:r>
        <w:rPr>
          <w:rFonts w:ascii="Arial" w:hAnsi="Arial" w:cs="Arial"/>
          <w:color w:val="000000"/>
          <w:sz w:val="21"/>
          <w:szCs w:val="21"/>
        </w:rPr>
        <w:t>”</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对于我国机器人产业而言，最大的难题则在于技术。近两年，中国本土机器人厂商猛增至近千家，但主要扎堆低端机器人的制造。减速器，特别是被机器人产业内称之为机器人</w:t>
      </w:r>
      <w:r>
        <w:rPr>
          <w:rFonts w:ascii="Arial" w:hAnsi="Arial" w:cs="Arial"/>
          <w:color w:val="000000"/>
          <w:sz w:val="21"/>
          <w:szCs w:val="21"/>
        </w:rPr>
        <w:t>“</w:t>
      </w:r>
      <w:r>
        <w:rPr>
          <w:rFonts w:ascii="Arial" w:hAnsi="Arial" w:cs="Arial"/>
          <w:color w:val="000000"/>
          <w:sz w:val="21"/>
          <w:szCs w:val="21"/>
        </w:rPr>
        <w:t>御用</w:t>
      </w:r>
      <w:r>
        <w:rPr>
          <w:rFonts w:ascii="Arial" w:hAnsi="Arial" w:cs="Arial"/>
          <w:color w:val="000000"/>
          <w:sz w:val="21"/>
          <w:szCs w:val="21"/>
        </w:rPr>
        <w:t>”</w:t>
      </w:r>
      <w:r>
        <w:rPr>
          <w:rFonts w:ascii="Arial" w:hAnsi="Arial" w:cs="Arial"/>
          <w:color w:val="000000"/>
          <w:sz w:val="21"/>
          <w:szCs w:val="21"/>
        </w:rPr>
        <w:t>的</w:t>
      </w:r>
      <w:r>
        <w:rPr>
          <w:rFonts w:ascii="Arial" w:hAnsi="Arial" w:cs="Arial"/>
          <w:color w:val="000000"/>
          <w:sz w:val="21"/>
          <w:szCs w:val="21"/>
        </w:rPr>
        <w:t>RV</w:t>
      </w:r>
      <w:r>
        <w:rPr>
          <w:rFonts w:ascii="Arial" w:hAnsi="Arial" w:cs="Arial"/>
          <w:color w:val="000000"/>
          <w:sz w:val="21"/>
          <w:szCs w:val="21"/>
        </w:rPr>
        <w:t>减速器在我国起步太晚，基本空白。</w:t>
      </w:r>
      <w:r>
        <w:rPr>
          <w:rFonts w:ascii="Arial" w:hAnsi="Arial" w:cs="Arial"/>
          <w:color w:val="000000"/>
          <w:sz w:val="21"/>
          <w:szCs w:val="21"/>
        </w:rPr>
        <w:t>RV</w:t>
      </w:r>
      <w:r>
        <w:rPr>
          <w:rFonts w:ascii="Arial" w:hAnsi="Arial" w:cs="Arial"/>
          <w:color w:val="000000"/>
          <w:sz w:val="21"/>
          <w:szCs w:val="21"/>
        </w:rPr>
        <w:t>减速器设计需要专用软件，仅通过测绘无法得到精确齿形数据，零件加工精度要求极高，加工困难。由于无法简单</w:t>
      </w:r>
      <w:r>
        <w:rPr>
          <w:rFonts w:ascii="Arial" w:hAnsi="Arial" w:cs="Arial"/>
          <w:color w:val="000000"/>
          <w:sz w:val="21"/>
          <w:szCs w:val="21"/>
        </w:rPr>
        <w:t>“</w:t>
      </w:r>
      <w:r>
        <w:rPr>
          <w:rFonts w:ascii="Arial" w:hAnsi="Arial" w:cs="Arial"/>
          <w:color w:val="000000"/>
          <w:sz w:val="21"/>
          <w:szCs w:val="21"/>
        </w:rPr>
        <w:t>山寨</w:t>
      </w:r>
      <w:r>
        <w:rPr>
          <w:rFonts w:ascii="Arial" w:hAnsi="Arial" w:cs="Arial"/>
          <w:color w:val="000000"/>
          <w:sz w:val="21"/>
          <w:szCs w:val="21"/>
        </w:rPr>
        <w:t>”,RV</w:t>
      </w:r>
      <w:r>
        <w:rPr>
          <w:rFonts w:ascii="Arial" w:hAnsi="Arial" w:cs="Arial"/>
          <w:color w:val="000000"/>
          <w:sz w:val="21"/>
          <w:szCs w:val="21"/>
        </w:rPr>
        <w:t>减速器的自主研发道路及其艰难。到目前为止，中国人申请的</w:t>
      </w:r>
      <w:r>
        <w:rPr>
          <w:rFonts w:ascii="Arial" w:hAnsi="Arial" w:cs="Arial"/>
          <w:color w:val="000000"/>
          <w:sz w:val="21"/>
          <w:szCs w:val="21"/>
        </w:rPr>
        <w:t>RV</w:t>
      </w:r>
      <w:r>
        <w:rPr>
          <w:rFonts w:ascii="Arial" w:hAnsi="Arial" w:cs="Arial"/>
          <w:color w:val="000000"/>
          <w:sz w:val="21"/>
          <w:szCs w:val="21"/>
        </w:rPr>
        <w:t>减速器专利仅</w:t>
      </w:r>
      <w:r>
        <w:rPr>
          <w:rFonts w:ascii="Arial" w:hAnsi="Arial" w:cs="Arial"/>
          <w:color w:val="000000"/>
          <w:sz w:val="21"/>
          <w:szCs w:val="21"/>
        </w:rPr>
        <w:t>26</w:t>
      </w:r>
      <w:r>
        <w:rPr>
          <w:rFonts w:ascii="Arial" w:hAnsi="Arial" w:cs="Arial"/>
          <w:color w:val="000000"/>
          <w:sz w:val="21"/>
          <w:szCs w:val="21"/>
        </w:rPr>
        <w:t>件，有效专利只有</w:t>
      </w:r>
      <w:r>
        <w:rPr>
          <w:rFonts w:ascii="Arial" w:hAnsi="Arial" w:cs="Arial"/>
          <w:color w:val="000000"/>
          <w:sz w:val="21"/>
          <w:szCs w:val="21"/>
        </w:rPr>
        <w:t>13</w:t>
      </w:r>
      <w:r>
        <w:rPr>
          <w:rFonts w:ascii="Arial" w:hAnsi="Arial" w:cs="Arial"/>
          <w:color w:val="000000"/>
          <w:sz w:val="21"/>
          <w:szCs w:val="21"/>
        </w:rPr>
        <w:t>件，发明专利只有</w:t>
      </w:r>
      <w:r>
        <w:rPr>
          <w:rFonts w:ascii="Arial" w:hAnsi="Arial" w:cs="Arial"/>
          <w:color w:val="000000"/>
          <w:sz w:val="21"/>
          <w:szCs w:val="21"/>
        </w:rPr>
        <w:t>2</w:t>
      </w:r>
      <w:r>
        <w:rPr>
          <w:rFonts w:ascii="Arial" w:hAnsi="Arial" w:cs="Arial"/>
          <w:color w:val="000000"/>
          <w:sz w:val="21"/>
          <w:szCs w:val="21"/>
        </w:rPr>
        <w:t>件，且都不属于核心技术。国外申请人在华申请了专利</w:t>
      </w:r>
      <w:r>
        <w:rPr>
          <w:rFonts w:ascii="Arial" w:hAnsi="Arial" w:cs="Arial"/>
          <w:color w:val="000000"/>
          <w:sz w:val="21"/>
          <w:szCs w:val="21"/>
        </w:rPr>
        <w:t>47</w:t>
      </w:r>
      <w:r>
        <w:rPr>
          <w:rFonts w:ascii="Arial" w:hAnsi="Arial" w:cs="Arial"/>
          <w:color w:val="000000"/>
          <w:sz w:val="21"/>
          <w:szCs w:val="21"/>
        </w:rPr>
        <w:t>件，其中有效的</w:t>
      </w:r>
      <w:r>
        <w:rPr>
          <w:rFonts w:ascii="Arial" w:hAnsi="Arial" w:cs="Arial"/>
          <w:color w:val="000000"/>
          <w:sz w:val="21"/>
          <w:szCs w:val="21"/>
        </w:rPr>
        <w:t>26</w:t>
      </w:r>
      <w:r>
        <w:rPr>
          <w:rFonts w:ascii="Arial" w:hAnsi="Arial" w:cs="Arial"/>
          <w:color w:val="000000"/>
          <w:sz w:val="21"/>
          <w:szCs w:val="21"/>
        </w:rPr>
        <w:t>件，全部是发明专利。</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近年来，随着创新战略的加快推进，我国研发支出呈现迅速增长趋势，研发经费占</w:t>
      </w:r>
      <w:r>
        <w:rPr>
          <w:rFonts w:ascii="Arial" w:hAnsi="Arial" w:cs="Arial"/>
          <w:color w:val="000000"/>
          <w:sz w:val="21"/>
          <w:szCs w:val="21"/>
        </w:rPr>
        <w:t>GDP</w:t>
      </w:r>
      <w:r>
        <w:rPr>
          <w:rFonts w:ascii="Arial" w:hAnsi="Arial" w:cs="Arial"/>
          <w:color w:val="000000"/>
          <w:sz w:val="21"/>
          <w:szCs w:val="21"/>
        </w:rPr>
        <w:t>的比重逐年增长，</w:t>
      </w:r>
      <w:r>
        <w:rPr>
          <w:rFonts w:ascii="Arial" w:hAnsi="Arial" w:cs="Arial"/>
          <w:color w:val="000000"/>
          <w:sz w:val="21"/>
          <w:szCs w:val="21"/>
        </w:rPr>
        <w:t>2013</w:t>
      </w:r>
      <w:r>
        <w:rPr>
          <w:rFonts w:ascii="Arial" w:hAnsi="Arial" w:cs="Arial"/>
          <w:color w:val="000000"/>
          <w:sz w:val="21"/>
          <w:szCs w:val="21"/>
        </w:rPr>
        <w:t>年首次突破了</w:t>
      </w:r>
      <w:r>
        <w:rPr>
          <w:rFonts w:ascii="Arial" w:hAnsi="Arial" w:cs="Arial"/>
          <w:color w:val="000000"/>
          <w:sz w:val="21"/>
          <w:szCs w:val="21"/>
        </w:rPr>
        <w:t>2.08%.2014</w:t>
      </w:r>
      <w:r>
        <w:rPr>
          <w:rFonts w:ascii="Arial" w:hAnsi="Arial" w:cs="Arial"/>
          <w:color w:val="000000"/>
          <w:sz w:val="21"/>
          <w:szCs w:val="21"/>
        </w:rPr>
        <w:t>年研发经费占</w:t>
      </w:r>
      <w:r>
        <w:rPr>
          <w:rFonts w:ascii="Arial" w:hAnsi="Arial" w:cs="Arial"/>
          <w:color w:val="000000"/>
          <w:sz w:val="21"/>
          <w:szCs w:val="21"/>
        </w:rPr>
        <w:t>GDP</w:t>
      </w:r>
      <w:r>
        <w:rPr>
          <w:rFonts w:ascii="Arial" w:hAnsi="Arial" w:cs="Arial"/>
          <w:color w:val="000000"/>
          <w:sz w:val="21"/>
          <w:szCs w:val="21"/>
        </w:rPr>
        <w:t>的比重提升至</w:t>
      </w:r>
      <w:r>
        <w:rPr>
          <w:rFonts w:ascii="Arial" w:hAnsi="Arial" w:cs="Arial"/>
          <w:color w:val="000000"/>
          <w:sz w:val="21"/>
          <w:szCs w:val="21"/>
        </w:rPr>
        <w:t>2.09%.</w:t>
      </w:r>
      <w:r>
        <w:rPr>
          <w:rFonts w:ascii="Arial" w:hAnsi="Arial" w:cs="Arial"/>
          <w:color w:val="000000"/>
          <w:sz w:val="21"/>
          <w:szCs w:val="21"/>
        </w:rPr>
        <w:t>数据表明，我国正在向创新型国家转变。尽管如此，相比发达国家，我国仍有不小差距。据统计，美国</w:t>
      </w:r>
      <w:r>
        <w:rPr>
          <w:rFonts w:ascii="Arial" w:hAnsi="Arial" w:cs="Arial"/>
          <w:color w:val="000000"/>
          <w:sz w:val="21"/>
          <w:szCs w:val="21"/>
        </w:rPr>
        <w:t>2012</w:t>
      </w:r>
      <w:r>
        <w:rPr>
          <w:rFonts w:ascii="Arial" w:hAnsi="Arial" w:cs="Arial"/>
          <w:color w:val="000000"/>
          <w:sz w:val="21"/>
          <w:szCs w:val="21"/>
        </w:rPr>
        <w:t>年的研发投入为</w:t>
      </w:r>
      <w:r>
        <w:rPr>
          <w:rFonts w:ascii="Arial" w:hAnsi="Arial" w:cs="Arial"/>
          <w:color w:val="000000"/>
          <w:sz w:val="21"/>
          <w:szCs w:val="21"/>
        </w:rPr>
        <w:t>4535</w:t>
      </w:r>
      <w:r>
        <w:rPr>
          <w:rFonts w:ascii="Arial" w:hAnsi="Arial" w:cs="Arial"/>
          <w:color w:val="000000"/>
          <w:sz w:val="21"/>
          <w:szCs w:val="21"/>
        </w:rPr>
        <w:t>亿美元，中国</w:t>
      </w:r>
      <w:r>
        <w:rPr>
          <w:rFonts w:ascii="Arial" w:hAnsi="Arial" w:cs="Arial"/>
          <w:color w:val="000000"/>
          <w:sz w:val="21"/>
          <w:szCs w:val="21"/>
        </w:rPr>
        <w:t>2014</w:t>
      </w:r>
      <w:r>
        <w:rPr>
          <w:rFonts w:ascii="Arial" w:hAnsi="Arial" w:cs="Arial"/>
          <w:color w:val="000000"/>
          <w:sz w:val="21"/>
          <w:szCs w:val="21"/>
        </w:rPr>
        <w:t>年相关投入约为</w:t>
      </w:r>
      <w:r>
        <w:rPr>
          <w:rFonts w:ascii="Arial" w:hAnsi="Arial" w:cs="Arial"/>
          <w:color w:val="000000"/>
          <w:sz w:val="21"/>
          <w:szCs w:val="21"/>
        </w:rPr>
        <w:t>1.3</w:t>
      </w:r>
      <w:r>
        <w:rPr>
          <w:rFonts w:ascii="Arial" w:hAnsi="Arial" w:cs="Arial"/>
          <w:color w:val="000000"/>
          <w:sz w:val="21"/>
          <w:szCs w:val="21"/>
        </w:rPr>
        <w:t>万亿人民币，不足美国</w:t>
      </w:r>
      <w:r>
        <w:rPr>
          <w:rFonts w:ascii="Arial" w:hAnsi="Arial" w:cs="Arial"/>
          <w:color w:val="000000"/>
          <w:sz w:val="21"/>
          <w:szCs w:val="21"/>
        </w:rPr>
        <w:t>2012</w:t>
      </w:r>
      <w:r>
        <w:rPr>
          <w:rFonts w:ascii="Arial" w:hAnsi="Arial" w:cs="Arial"/>
          <w:color w:val="000000"/>
          <w:sz w:val="21"/>
          <w:szCs w:val="21"/>
        </w:rPr>
        <w:t>年的一半。作为科研经费投入的当然主题，目前，我国超过</w:t>
      </w:r>
      <w:r>
        <w:rPr>
          <w:rFonts w:ascii="Arial" w:hAnsi="Arial" w:cs="Arial"/>
          <w:color w:val="000000"/>
          <w:sz w:val="21"/>
          <w:szCs w:val="21"/>
        </w:rPr>
        <w:t>70%</w:t>
      </w:r>
      <w:r>
        <w:rPr>
          <w:rFonts w:ascii="Arial" w:hAnsi="Arial" w:cs="Arial"/>
          <w:color w:val="000000"/>
          <w:sz w:val="21"/>
          <w:szCs w:val="21"/>
        </w:rPr>
        <w:t>的研发经费来自企业，但与国际同行相比，我国企业的研发投入强度还有差距，如华为的投入强度为</w:t>
      </w:r>
      <w:r>
        <w:rPr>
          <w:rFonts w:ascii="Arial" w:hAnsi="Arial" w:cs="Arial"/>
          <w:color w:val="000000"/>
          <w:sz w:val="21"/>
          <w:szCs w:val="21"/>
        </w:rPr>
        <w:t>8.9%,</w:t>
      </w:r>
      <w:r>
        <w:rPr>
          <w:rFonts w:ascii="Arial" w:hAnsi="Arial" w:cs="Arial"/>
          <w:color w:val="000000"/>
          <w:sz w:val="21"/>
          <w:szCs w:val="21"/>
        </w:rPr>
        <w:t>而微软近</w:t>
      </w:r>
      <w:r>
        <w:rPr>
          <w:rFonts w:ascii="Arial" w:hAnsi="Arial" w:cs="Arial"/>
          <w:color w:val="000000"/>
          <w:sz w:val="21"/>
          <w:szCs w:val="21"/>
        </w:rPr>
        <w:t>14.6%;</w:t>
      </w:r>
      <w:r>
        <w:rPr>
          <w:rFonts w:ascii="Arial" w:hAnsi="Arial" w:cs="Arial"/>
          <w:color w:val="000000"/>
          <w:sz w:val="21"/>
          <w:szCs w:val="21"/>
        </w:rPr>
        <w:t>东风汽车为</w:t>
      </w:r>
      <w:r>
        <w:rPr>
          <w:rFonts w:ascii="Arial" w:hAnsi="Arial" w:cs="Arial"/>
          <w:color w:val="000000"/>
          <w:sz w:val="21"/>
          <w:szCs w:val="21"/>
        </w:rPr>
        <w:t>2.1%,</w:t>
      </w:r>
      <w:r>
        <w:rPr>
          <w:rFonts w:ascii="Arial" w:hAnsi="Arial" w:cs="Arial"/>
          <w:color w:val="000000"/>
          <w:sz w:val="21"/>
          <w:szCs w:val="21"/>
        </w:rPr>
        <w:t>而日本丰田为</w:t>
      </w:r>
      <w:r>
        <w:rPr>
          <w:rFonts w:ascii="Arial" w:hAnsi="Arial" w:cs="Arial"/>
          <w:color w:val="000000"/>
          <w:sz w:val="21"/>
          <w:szCs w:val="21"/>
        </w:rPr>
        <w:t>3.6%,</w:t>
      </w:r>
      <w:r>
        <w:rPr>
          <w:rFonts w:ascii="Arial" w:hAnsi="Arial" w:cs="Arial"/>
          <w:color w:val="000000"/>
          <w:sz w:val="21"/>
          <w:szCs w:val="21"/>
        </w:rPr>
        <w:t>德国大众为</w:t>
      </w:r>
      <w:r>
        <w:rPr>
          <w:rFonts w:ascii="Arial" w:hAnsi="Arial" w:cs="Arial"/>
          <w:color w:val="000000"/>
          <w:sz w:val="21"/>
          <w:szCs w:val="21"/>
        </w:rPr>
        <w:t>5.2%.</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此外，我国用于基础研究的经费长期偏少，</w:t>
      </w:r>
      <w:r>
        <w:rPr>
          <w:rFonts w:ascii="Arial" w:hAnsi="Arial" w:cs="Arial"/>
          <w:color w:val="000000"/>
          <w:sz w:val="21"/>
          <w:szCs w:val="21"/>
        </w:rPr>
        <w:t>2013</w:t>
      </w:r>
      <w:r>
        <w:rPr>
          <w:rFonts w:ascii="Arial" w:hAnsi="Arial" w:cs="Arial"/>
          <w:color w:val="000000"/>
          <w:sz w:val="21"/>
          <w:szCs w:val="21"/>
        </w:rPr>
        <w:t>年用于基础研究的经费仅占研发经费总额的</w:t>
      </w:r>
      <w:r>
        <w:rPr>
          <w:rFonts w:ascii="Arial" w:hAnsi="Arial" w:cs="Arial"/>
          <w:color w:val="000000"/>
          <w:sz w:val="21"/>
          <w:szCs w:val="21"/>
        </w:rPr>
        <w:t>4.7%,</w:t>
      </w:r>
      <w:r>
        <w:rPr>
          <w:rFonts w:ascii="Arial" w:hAnsi="Arial" w:cs="Arial"/>
          <w:color w:val="000000"/>
          <w:sz w:val="21"/>
          <w:szCs w:val="21"/>
        </w:rPr>
        <w:t>远低于发达国家</w:t>
      </w:r>
      <w:r>
        <w:rPr>
          <w:rFonts w:ascii="Arial" w:hAnsi="Arial" w:cs="Arial"/>
          <w:color w:val="000000"/>
          <w:sz w:val="21"/>
          <w:szCs w:val="21"/>
        </w:rPr>
        <w:t>15%~25%</w:t>
      </w:r>
      <w:r>
        <w:rPr>
          <w:rFonts w:ascii="Arial" w:hAnsi="Arial" w:cs="Arial"/>
          <w:color w:val="000000"/>
          <w:sz w:val="21"/>
          <w:szCs w:val="21"/>
        </w:rPr>
        <w:t>的比例。我国企业用于基础研究经费的贡献很少，仅占全部基础研究经费的</w:t>
      </w:r>
      <w:r>
        <w:rPr>
          <w:rFonts w:ascii="Arial" w:hAnsi="Arial" w:cs="Arial"/>
          <w:color w:val="000000"/>
          <w:sz w:val="21"/>
          <w:szCs w:val="21"/>
        </w:rPr>
        <w:t>1.55%,</w:t>
      </w:r>
      <w:r>
        <w:rPr>
          <w:rFonts w:ascii="Arial" w:hAnsi="Arial" w:cs="Arial"/>
          <w:color w:val="000000"/>
          <w:sz w:val="21"/>
          <w:szCs w:val="21"/>
        </w:rPr>
        <w:t>远远不及美国的</w:t>
      </w:r>
      <w:r>
        <w:rPr>
          <w:rFonts w:ascii="Arial" w:hAnsi="Arial" w:cs="Arial"/>
          <w:color w:val="000000"/>
          <w:sz w:val="21"/>
          <w:szCs w:val="21"/>
        </w:rPr>
        <w:t>21.33%.</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技术研发固然困难，不让他人觊觎自身成果也不容易，按相关规定，申请专利必须公</w:t>
      </w:r>
      <w:r>
        <w:rPr>
          <w:rFonts w:ascii="Arial" w:hAnsi="Arial" w:cs="Arial"/>
          <w:color w:val="000000"/>
          <w:sz w:val="21"/>
          <w:szCs w:val="21"/>
        </w:rPr>
        <w:lastRenderedPageBreak/>
        <w:t>开专利说明书，而专利说明书一经公布，专利发明的思路及技术特征就公开，专利批准又需要长时间等待，这样一来，专利尚未得到授权保护，就可能已被侵权。盗窃专利技术的速度往往要比申请专利保护的速度快得多。因此，创新者很容易陷入这样的窘境</w:t>
      </w:r>
      <w:r>
        <w:rPr>
          <w:rFonts w:ascii="Arial" w:hAnsi="Arial" w:cs="Arial"/>
          <w:color w:val="000000"/>
          <w:sz w:val="21"/>
          <w:szCs w:val="21"/>
        </w:rPr>
        <w:t>--</w:t>
      </w:r>
      <w:r>
        <w:rPr>
          <w:rFonts w:ascii="Arial" w:hAnsi="Arial" w:cs="Arial"/>
          <w:color w:val="000000"/>
          <w:sz w:val="21"/>
          <w:szCs w:val="21"/>
        </w:rPr>
        <w:t>不申请专利，知识产权得不到保护；申请专利，知识产权也难得到保护。</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更重要的是，相对于窃取专利所获得的巨额利润，侵权者所付出的违法成本明显过低，这使得许多企业不愿投入资金自主研发。而是想方设法窃取他人的专利，甚至以此为</w:t>
      </w:r>
      <w:r>
        <w:rPr>
          <w:rFonts w:ascii="Arial" w:hAnsi="Arial" w:cs="Arial"/>
          <w:color w:val="000000"/>
          <w:sz w:val="21"/>
          <w:szCs w:val="21"/>
        </w:rPr>
        <w:t>“</w:t>
      </w:r>
      <w:r>
        <w:rPr>
          <w:rFonts w:ascii="Arial" w:hAnsi="Arial" w:cs="Arial"/>
          <w:color w:val="000000"/>
          <w:sz w:val="21"/>
          <w:szCs w:val="21"/>
        </w:rPr>
        <w:t>优势</w:t>
      </w:r>
      <w:r>
        <w:rPr>
          <w:rFonts w:ascii="Arial" w:hAnsi="Arial" w:cs="Arial"/>
          <w:color w:val="000000"/>
          <w:sz w:val="21"/>
          <w:szCs w:val="21"/>
        </w:rPr>
        <w:t>”</w:t>
      </w:r>
      <w:r>
        <w:rPr>
          <w:rFonts w:ascii="Arial" w:hAnsi="Arial" w:cs="Arial"/>
          <w:color w:val="000000"/>
          <w:sz w:val="21"/>
          <w:szCs w:val="21"/>
        </w:rPr>
        <w:t>对专利拥有者展开</w:t>
      </w:r>
      <w:r>
        <w:rPr>
          <w:rFonts w:ascii="Arial" w:hAnsi="Arial" w:cs="Arial"/>
          <w:color w:val="000000"/>
          <w:sz w:val="21"/>
          <w:szCs w:val="21"/>
        </w:rPr>
        <w:t>“</w:t>
      </w:r>
      <w:r>
        <w:rPr>
          <w:rFonts w:ascii="Arial" w:hAnsi="Arial" w:cs="Arial"/>
          <w:color w:val="000000"/>
          <w:sz w:val="21"/>
          <w:szCs w:val="21"/>
        </w:rPr>
        <w:t>成本价格战</w:t>
      </w:r>
      <w:r>
        <w:rPr>
          <w:rFonts w:ascii="Arial" w:hAnsi="Arial" w:cs="Arial"/>
          <w:color w:val="000000"/>
          <w:sz w:val="21"/>
          <w:szCs w:val="21"/>
        </w:rPr>
        <w:t>”.</w:t>
      </w:r>
      <w:r>
        <w:rPr>
          <w:rFonts w:ascii="Arial" w:hAnsi="Arial" w:cs="Arial"/>
          <w:color w:val="000000"/>
          <w:sz w:val="21"/>
          <w:szCs w:val="21"/>
        </w:rPr>
        <w:t>这不仅扰乱了市场秩序，也很容易把发明者及其企业置于死地。</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好酒也怕巷子深</w:t>
      </w:r>
      <w:r>
        <w:rPr>
          <w:rFonts w:ascii="Arial" w:hAnsi="Arial" w:cs="Arial"/>
          <w:color w:val="000000"/>
          <w:sz w:val="21"/>
          <w:szCs w:val="21"/>
        </w:rPr>
        <w:t>”,</w:t>
      </w:r>
      <w:r>
        <w:rPr>
          <w:rFonts w:ascii="Arial" w:hAnsi="Arial" w:cs="Arial"/>
          <w:color w:val="000000"/>
          <w:sz w:val="21"/>
          <w:szCs w:val="21"/>
        </w:rPr>
        <w:t>企业产品没有品牌，打不出品牌，想拥有市场自然难上加难，以医疗器械领域为例，我国该领域约</w:t>
      </w:r>
      <w:r>
        <w:rPr>
          <w:rFonts w:ascii="Arial" w:hAnsi="Arial" w:cs="Arial"/>
          <w:color w:val="000000"/>
          <w:sz w:val="21"/>
          <w:szCs w:val="21"/>
        </w:rPr>
        <w:t>80%</w:t>
      </w:r>
      <w:r>
        <w:rPr>
          <w:rFonts w:ascii="Arial" w:hAnsi="Arial" w:cs="Arial"/>
          <w:color w:val="000000"/>
          <w:sz w:val="21"/>
          <w:szCs w:val="21"/>
        </w:rPr>
        <w:t>的</w:t>
      </w:r>
      <w:r>
        <w:rPr>
          <w:rFonts w:ascii="Arial" w:hAnsi="Arial" w:cs="Arial"/>
          <w:color w:val="000000"/>
          <w:sz w:val="21"/>
          <w:szCs w:val="21"/>
        </w:rPr>
        <w:t>CT</w:t>
      </w:r>
      <w:r>
        <w:rPr>
          <w:rFonts w:ascii="Arial" w:hAnsi="Arial" w:cs="Arial"/>
          <w:color w:val="000000"/>
          <w:sz w:val="21"/>
          <w:szCs w:val="21"/>
        </w:rPr>
        <w:t>、</w:t>
      </w:r>
      <w:r>
        <w:rPr>
          <w:rFonts w:ascii="Arial" w:hAnsi="Arial" w:cs="Arial"/>
          <w:color w:val="000000"/>
          <w:sz w:val="21"/>
          <w:szCs w:val="21"/>
        </w:rPr>
        <w:t>90%</w:t>
      </w:r>
      <w:r>
        <w:rPr>
          <w:rFonts w:ascii="Arial" w:hAnsi="Arial" w:cs="Arial"/>
          <w:color w:val="000000"/>
          <w:sz w:val="21"/>
          <w:szCs w:val="21"/>
        </w:rPr>
        <w:t>的超声波仪器、</w:t>
      </w:r>
      <w:r>
        <w:rPr>
          <w:rFonts w:ascii="Arial" w:hAnsi="Arial" w:cs="Arial"/>
          <w:color w:val="000000"/>
          <w:sz w:val="21"/>
          <w:szCs w:val="21"/>
        </w:rPr>
        <w:t>90%</w:t>
      </w:r>
      <w:r>
        <w:rPr>
          <w:rFonts w:ascii="Arial" w:hAnsi="Arial" w:cs="Arial"/>
          <w:color w:val="000000"/>
          <w:sz w:val="21"/>
          <w:szCs w:val="21"/>
        </w:rPr>
        <w:t>的磁共振设备、</w:t>
      </w:r>
      <w:r>
        <w:rPr>
          <w:rFonts w:ascii="Arial" w:hAnsi="Arial" w:cs="Arial"/>
          <w:color w:val="000000"/>
          <w:sz w:val="21"/>
          <w:szCs w:val="21"/>
        </w:rPr>
        <w:t>90%</w:t>
      </w:r>
      <w:r>
        <w:rPr>
          <w:rFonts w:ascii="Arial" w:hAnsi="Arial" w:cs="Arial"/>
          <w:color w:val="000000"/>
          <w:sz w:val="21"/>
          <w:szCs w:val="21"/>
        </w:rPr>
        <w:t>的心电图机、</w:t>
      </w:r>
      <w:r>
        <w:rPr>
          <w:rFonts w:ascii="Arial" w:hAnsi="Arial" w:cs="Arial"/>
          <w:color w:val="000000"/>
          <w:sz w:val="21"/>
          <w:szCs w:val="21"/>
        </w:rPr>
        <w:t>95%</w:t>
      </w:r>
      <w:r>
        <w:rPr>
          <w:rFonts w:ascii="Arial" w:hAnsi="Arial" w:cs="Arial"/>
          <w:color w:val="000000"/>
          <w:sz w:val="21"/>
          <w:szCs w:val="21"/>
        </w:rPr>
        <w:t>的心脏起搏器等市场被跨国公司垄断。造成这一局面的原因，一方面是国产医疗器械在核心技术上还存在不足，另一方面则不妨归结为国人的</w:t>
      </w:r>
      <w:r>
        <w:rPr>
          <w:rFonts w:ascii="Arial" w:hAnsi="Arial" w:cs="Arial"/>
          <w:color w:val="000000"/>
          <w:sz w:val="21"/>
          <w:szCs w:val="21"/>
        </w:rPr>
        <w:t>“</w:t>
      </w:r>
      <w:r>
        <w:rPr>
          <w:rFonts w:ascii="Arial" w:hAnsi="Arial" w:cs="Arial"/>
          <w:color w:val="000000"/>
          <w:sz w:val="21"/>
          <w:szCs w:val="21"/>
        </w:rPr>
        <w:t>歧视</w:t>
      </w:r>
      <w:r>
        <w:rPr>
          <w:rFonts w:ascii="Arial" w:hAnsi="Arial" w:cs="Arial"/>
          <w:color w:val="000000"/>
          <w:sz w:val="21"/>
          <w:szCs w:val="21"/>
        </w:rPr>
        <w:t>”.</w:t>
      </w:r>
      <w:r>
        <w:rPr>
          <w:rFonts w:ascii="Arial" w:hAnsi="Arial" w:cs="Arial"/>
          <w:color w:val="000000"/>
          <w:sz w:val="21"/>
          <w:szCs w:val="21"/>
        </w:rPr>
        <w:t>对此，某</w:t>
      </w:r>
      <w:r>
        <w:rPr>
          <w:rFonts w:ascii="Arial" w:hAnsi="Arial" w:cs="Arial"/>
          <w:color w:val="000000"/>
          <w:sz w:val="21"/>
          <w:szCs w:val="21"/>
        </w:rPr>
        <w:t>CT</w:t>
      </w:r>
      <w:r>
        <w:rPr>
          <w:rFonts w:ascii="Arial" w:hAnsi="Arial" w:cs="Arial"/>
          <w:color w:val="000000"/>
          <w:sz w:val="21"/>
          <w:szCs w:val="21"/>
        </w:rPr>
        <w:t>制造企业首席执行官就曾明言，在合资期间，同一条</w:t>
      </w:r>
      <w:r>
        <w:rPr>
          <w:rFonts w:ascii="Arial" w:hAnsi="Arial" w:cs="Arial"/>
          <w:color w:val="000000"/>
          <w:sz w:val="21"/>
          <w:szCs w:val="21"/>
        </w:rPr>
        <w:t>CT</w:t>
      </w:r>
      <w:r>
        <w:rPr>
          <w:rFonts w:ascii="Arial" w:hAnsi="Arial" w:cs="Arial"/>
          <w:color w:val="000000"/>
          <w:sz w:val="21"/>
          <w:szCs w:val="21"/>
        </w:rPr>
        <w:t>生产线上，既贴牌生产</w:t>
      </w:r>
      <w:r>
        <w:rPr>
          <w:rFonts w:ascii="Arial" w:hAnsi="Arial" w:cs="Arial"/>
          <w:color w:val="000000"/>
          <w:sz w:val="21"/>
          <w:szCs w:val="21"/>
        </w:rPr>
        <w:t>“</w:t>
      </w:r>
      <w:r>
        <w:rPr>
          <w:rFonts w:ascii="Arial" w:hAnsi="Arial" w:cs="Arial"/>
          <w:color w:val="000000"/>
          <w:sz w:val="21"/>
          <w:szCs w:val="21"/>
        </w:rPr>
        <w:t>飞利浦</w:t>
      </w:r>
      <w:r>
        <w:rPr>
          <w:rFonts w:ascii="Arial" w:hAnsi="Arial" w:cs="Arial"/>
          <w:color w:val="000000"/>
          <w:sz w:val="21"/>
          <w:szCs w:val="21"/>
        </w:rPr>
        <w:t>”</w:t>
      </w:r>
      <w:r>
        <w:rPr>
          <w:rFonts w:ascii="Arial" w:hAnsi="Arial" w:cs="Arial"/>
          <w:color w:val="000000"/>
          <w:sz w:val="21"/>
          <w:szCs w:val="21"/>
        </w:rPr>
        <w:t>产品，也生产自主品牌的产品，一模一样的质量，贴上洋标签，市场价格就要高出许多。要想攻占国外品牌据守多年的市场，并不容易。</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《中国制造</w:t>
      </w:r>
      <w:r>
        <w:rPr>
          <w:rFonts w:ascii="Arial" w:hAnsi="Arial" w:cs="Arial"/>
          <w:color w:val="000000"/>
          <w:sz w:val="21"/>
          <w:szCs w:val="21"/>
        </w:rPr>
        <w:t>2025</w:t>
      </w:r>
      <w:r>
        <w:rPr>
          <w:rFonts w:ascii="Arial" w:hAnsi="Arial" w:cs="Arial"/>
          <w:color w:val="000000"/>
          <w:sz w:val="21"/>
          <w:szCs w:val="21"/>
        </w:rPr>
        <w:t>》指出，制造业是国民经济的主体，是立国之本、兴国之器、强国之基。打造具有国际竞争力的制造业，是我国提升综合国力、保障国家安全、建设世界强国的必由之路。经过几十年的快速发展，我国制造业规模跃居世界第一位，建立起门类齐全、独立完整的制造体系，成为支撑我国经济社会发展的重要基石和促进世界经济发展的重要力量。但我国仍处于工业化进程中，与先进国家相比还有较大差距。推进制造强国建设，必须着力解决上述所反映的我国制造业存在的普遍问题。</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4</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是包括创客空间、创业咖啡等孵化器模式的新型创业服务平台的统称。</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1</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日，国务院常务会议确定支持发展</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并为创业创新搭建新平台提供政策支持。以下是有关</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的几个具体案例。</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w:t>
      </w:r>
      <w:r>
        <w:rPr>
          <w:rFonts w:ascii="Arial" w:hAnsi="Arial" w:cs="Arial"/>
          <w:color w:val="000000"/>
          <w:sz w:val="21"/>
          <w:szCs w:val="21"/>
        </w:rPr>
        <w:t>1:</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东部某市福地创业园</w:t>
      </w:r>
      <w:r>
        <w:rPr>
          <w:rFonts w:ascii="Arial" w:hAnsi="Arial" w:cs="Arial"/>
          <w:color w:val="000000"/>
          <w:sz w:val="21"/>
          <w:szCs w:val="21"/>
        </w:rPr>
        <w:t>D</w:t>
      </w:r>
      <w:r>
        <w:rPr>
          <w:rFonts w:ascii="Arial" w:hAnsi="Arial" w:cs="Arial"/>
          <w:color w:val="000000"/>
          <w:sz w:val="21"/>
          <w:szCs w:val="21"/>
        </w:rPr>
        <w:t>幢顶楼的福云咖啡馆内，清一色年轻面孔，有的对着电脑忙碌，有的边喝咖啡，边在人群中观察着别人</w:t>
      </w:r>
      <w:r>
        <w:rPr>
          <w:rFonts w:ascii="Arial" w:hAnsi="Arial" w:cs="Arial"/>
          <w:color w:val="000000"/>
          <w:sz w:val="21"/>
          <w:szCs w:val="21"/>
        </w:rPr>
        <w:t>……</w:t>
      </w:r>
      <w:r>
        <w:rPr>
          <w:rFonts w:ascii="Arial" w:hAnsi="Arial" w:cs="Arial"/>
          <w:color w:val="000000"/>
          <w:sz w:val="21"/>
          <w:szCs w:val="21"/>
        </w:rPr>
        <w:t>咖啡馆经常举办沙龙，走动的都是互联网圈内人。一年多前，杨洋与两个小伙伴创办公司，准备开发拼车软件，租下了咖啡馆西侧角落的一张桌子。</w:t>
      </w:r>
      <w:r>
        <w:rPr>
          <w:rFonts w:ascii="Arial" w:hAnsi="Arial" w:cs="Arial"/>
          <w:color w:val="000000"/>
          <w:sz w:val="21"/>
          <w:szCs w:val="21"/>
        </w:rPr>
        <w:t>“</w:t>
      </w:r>
      <w:r>
        <w:rPr>
          <w:rFonts w:ascii="Arial" w:hAnsi="Arial" w:cs="Arial"/>
          <w:color w:val="000000"/>
          <w:sz w:val="21"/>
          <w:szCs w:val="21"/>
        </w:rPr>
        <w:t>围着这张木桌，最多只能坐</w:t>
      </w:r>
      <w:r>
        <w:rPr>
          <w:rFonts w:ascii="Arial" w:hAnsi="Arial" w:cs="Arial"/>
          <w:color w:val="000000"/>
          <w:sz w:val="21"/>
          <w:szCs w:val="21"/>
        </w:rPr>
        <w:t>6</w:t>
      </w:r>
      <w:r>
        <w:rPr>
          <w:rFonts w:ascii="Arial" w:hAnsi="Arial" w:cs="Arial"/>
          <w:color w:val="000000"/>
          <w:sz w:val="21"/>
          <w:szCs w:val="21"/>
        </w:rPr>
        <w:t>个人。我们每个月总共付给咖啡馆</w:t>
      </w:r>
      <w:r>
        <w:rPr>
          <w:rFonts w:ascii="Arial" w:hAnsi="Arial" w:cs="Arial"/>
          <w:color w:val="000000"/>
          <w:sz w:val="21"/>
          <w:szCs w:val="21"/>
        </w:rPr>
        <w:t>5000</w:t>
      </w:r>
      <w:r>
        <w:rPr>
          <w:rFonts w:ascii="Arial" w:hAnsi="Arial" w:cs="Arial"/>
          <w:color w:val="000000"/>
          <w:sz w:val="21"/>
          <w:szCs w:val="21"/>
        </w:rPr>
        <w:t>元，其中</w:t>
      </w:r>
      <w:r>
        <w:rPr>
          <w:rFonts w:ascii="Arial" w:hAnsi="Arial" w:cs="Arial"/>
          <w:color w:val="000000"/>
          <w:sz w:val="21"/>
          <w:szCs w:val="21"/>
        </w:rPr>
        <w:t>2500</w:t>
      </w:r>
      <w:r>
        <w:rPr>
          <w:rFonts w:ascii="Arial" w:hAnsi="Arial" w:cs="Arial"/>
          <w:color w:val="000000"/>
          <w:sz w:val="21"/>
          <w:szCs w:val="21"/>
        </w:rPr>
        <w:t>元是租金，</w:t>
      </w:r>
      <w:r>
        <w:rPr>
          <w:rFonts w:ascii="Arial" w:hAnsi="Arial" w:cs="Arial"/>
          <w:color w:val="000000"/>
          <w:sz w:val="21"/>
          <w:szCs w:val="21"/>
        </w:rPr>
        <w:t>2500</w:t>
      </w:r>
      <w:r>
        <w:rPr>
          <w:rFonts w:ascii="Arial" w:hAnsi="Arial" w:cs="Arial"/>
          <w:color w:val="000000"/>
          <w:sz w:val="21"/>
          <w:szCs w:val="21"/>
        </w:rPr>
        <w:t>元是消费券，还提供免费</w:t>
      </w:r>
      <w:r>
        <w:rPr>
          <w:rFonts w:ascii="Arial" w:hAnsi="Arial" w:cs="Arial"/>
          <w:color w:val="000000"/>
          <w:sz w:val="21"/>
          <w:szCs w:val="21"/>
        </w:rPr>
        <w:t>Wi-Fi.”</w:t>
      </w:r>
      <w:r>
        <w:rPr>
          <w:rFonts w:ascii="Arial" w:hAnsi="Arial" w:cs="Arial"/>
          <w:color w:val="000000"/>
          <w:sz w:val="21"/>
          <w:szCs w:val="21"/>
        </w:rPr>
        <w:t>在这里，他们只需点上一杯咖</w:t>
      </w:r>
      <w:r>
        <w:rPr>
          <w:rFonts w:ascii="Arial" w:hAnsi="Arial" w:cs="Arial"/>
          <w:color w:val="000000"/>
          <w:sz w:val="21"/>
          <w:szCs w:val="21"/>
        </w:rPr>
        <w:lastRenderedPageBreak/>
        <w:t>啡，便可以坐上一天，入驻团队还可以在这里得到便捷的法务和税务咨询、工商注册以及社保对接服务。杨洋盯着走进走出的人，不断物色技术高手，很快招到了一个花名叫</w:t>
      </w:r>
      <w:r>
        <w:rPr>
          <w:rFonts w:ascii="Arial" w:hAnsi="Arial" w:cs="Arial"/>
          <w:color w:val="000000"/>
          <w:sz w:val="21"/>
          <w:szCs w:val="21"/>
        </w:rPr>
        <w:t>“</w:t>
      </w:r>
      <w:r>
        <w:rPr>
          <w:rFonts w:ascii="Arial" w:hAnsi="Arial" w:cs="Arial"/>
          <w:color w:val="000000"/>
          <w:sz w:val="21"/>
          <w:szCs w:val="21"/>
        </w:rPr>
        <w:t>蚂蚁</w:t>
      </w:r>
      <w:r>
        <w:rPr>
          <w:rFonts w:ascii="Arial" w:hAnsi="Arial" w:cs="Arial"/>
          <w:color w:val="000000"/>
          <w:sz w:val="21"/>
          <w:szCs w:val="21"/>
        </w:rPr>
        <w:t>”</w:t>
      </w:r>
      <w:r>
        <w:rPr>
          <w:rFonts w:ascii="Arial" w:hAnsi="Arial" w:cs="Arial"/>
          <w:color w:val="000000"/>
          <w:sz w:val="21"/>
          <w:szCs w:val="21"/>
        </w:rPr>
        <w:t>的海归。这位</w:t>
      </w:r>
      <w:r>
        <w:rPr>
          <w:rFonts w:ascii="Arial" w:hAnsi="Arial" w:cs="Arial"/>
          <w:color w:val="000000"/>
          <w:sz w:val="21"/>
          <w:szCs w:val="21"/>
        </w:rPr>
        <w:t>20</w:t>
      </w:r>
      <w:r>
        <w:rPr>
          <w:rFonts w:ascii="Arial" w:hAnsi="Arial" w:cs="Arial"/>
          <w:color w:val="000000"/>
          <w:sz w:val="21"/>
          <w:szCs w:val="21"/>
        </w:rPr>
        <w:t>多岁的年轻人，为杨洋开发出针对苹果手机的拼车软件，不久，杨洋又在咖啡馆里找到了花名</w:t>
      </w:r>
      <w:r>
        <w:rPr>
          <w:rFonts w:ascii="Arial" w:hAnsi="Arial" w:cs="Arial"/>
          <w:color w:val="000000"/>
          <w:sz w:val="21"/>
          <w:szCs w:val="21"/>
        </w:rPr>
        <w:t>“</w:t>
      </w:r>
      <w:r>
        <w:rPr>
          <w:rFonts w:ascii="Arial" w:hAnsi="Arial" w:cs="Arial"/>
          <w:color w:val="000000"/>
          <w:sz w:val="21"/>
          <w:szCs w:val="21"/>
        </w:rPr>
        <w:t>蟑螂</w:t>
      </w:r>
      <w:r>
        <w:rPr>
          <w:rFonts w:ascii="Arial" w:hAnsi="Arial" w:cs="Arial"/>
          <w:color w:val="000000"/>
          <w:sz w:val="21"/>
          <w:szCs w:val="21"/>
        </w:rPr>
        <w:t>”</w:t>
      </w:r>
      <w:r>
        <w:rPr>
          <w:rFonts w:ascii="Arial" w:hAnsi="Arial" w:cs="Arial"/>
          <w:color w:val="000000"/>
          <w:sz w:val="21"/>
          <w:szCs w:val="21"/>
        </w:rPr>
        <w:t>的互联网技术高手，</w:t>
      </w:r>
      <w:r>
        <w:rPr>
          <w:rFonts w:ascii="Arial" w:hAnsi="Arial" w:cs="Arial"/>
          <w:color w:val="000000"/>
          <w:sz w:val="21"/>
          <w:szCs w:val="21"/>
        </w:rPr>
        <w:t>“</w:t>
      </w:r>
      <w:r>
        <w:rPr>
          <w:rFonts w:ascii="Arial" w:hAnsi="Arial" w:cs="Arial"/>
          <w:color w:val="000000"/>
          <w:sz w:val="21"/>
          <w:szCs w:val="21"/>
        </w:rPr>
        <w:t>蟑螂</w:t>
      </w:r>
      <w:r>
        <w:rPr>
          <w:rFonts w:ascii="Arial" w:hAnsi="Arial" w:cs="Arial"/>
          <w:color w:val="000000"/>
          <w:sz w:val="21"/>
          <w:szCs w:val="21"/>
        </w:rPr>
        <w:t>”</w:t>
      </w:r>
      <w:r>
        <w:rPr>
          <w:rFonts w:ascii="Arial" w:hAnsi="Arial" w:cs="Arial"/>
          <w:color w:val="000000"/>
          <w:sz w:val="21"/>
          <w:szCs w:val="21"/>
        </w:rPr>
        <w:t>很快搭建了后台数据运行库。上线后不久，这款拼车软件就已经拥有上万的用户。</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w:t>
      </w:r>
      <w:r>
        <w:rPr>
          <w:rFonts w:ascii="Arial" w:hAnsi="Arial" w:cs="Arial"/>
          <w:color w:val="000000"/>
          <w:sz w:val="21"/>
          <w:szCs w:val="21"/>
        </w:rPr>
        <w:t>2:</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在中山大学北门附近的巷子里，有一栋不起眼的楼房，走进去却别有洞天：拥有</w:t>
      </w:r>
      <w:r>
        <w:rPr>
          <w:rFonts w:ascii="Arial" w:hAnsi="Arial" w:cs="Arial"/>
          <w:color w:val="000000"/>
          <w:sz w:val="21"/>
          <w:szCs w:val="21"/>
        </w:rPr>
        <w:t>350</w:t>
      </w:r>
      <w:r>
        <w:rPr>
          <w:rFonts w:ascii="Arial" w:hAnsi="Arial" w:cs="Arial"/>
          <w:color w:val="000000"/>
          <w:sz w:val="21"/>
          <w:szCs w:val="21"/>
        </w:rPr>
        <w:t>个卡位的大办公间里，上百名青年在用电脑工作；小会议室和办公室里也都举行着各种项目的讨论会。这里是刚刚建立一年多的中大创新谷，入驻的创业团队不仅可以得到工商注册、财务、法律咨询服务，更有专业的行业分析和前景指导。这里常常举办云珠沙龙、云珠风暴会以及云珠论坛，邀请行业相关人士与数以千计的青年一起分析、讨论创业经验和产业态势。创新谷还联合知名投资机构及天使投资人，共同指导、打磨创业项目，并予以投资。</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w:t>
      </w:r>
      <w:r>
        <w:rPr>
          <w:rFonts w:ascii="Arial" w:hAnsi="Arial" w:cs="Arial"/>
          <w:color w:val="000000"/>
          <w:sz w:val="21"/>
          <w:szCs w:val="21"/>
        </w:rPr>
        <w:t>3:</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某医疗园背靠母公司近</w:t>
      </w:r>
      <w:r>
        <w:rPr>
          <w:rFonts w:ascii="Arial" w:hAnsi="Arial" w:cs="Arial"/>
          <w:color w:val="000000"/>
          <w:sz w:val="21"/>
          <w:szCs w:val="21"/>
        </w:rPr>
        <w:t>30</w:t>
      </w:r>
      <w:r>
        <w:rPr>
          <w:rFonts w:ascii="Arial" w:hAnsi="Arial" w:cs="Arial"/>
          <w:color w:val="000000"/>
          <w:sz w:val="21"/>
          <w:szCs w:val="21"/>
        </w:rPr>
        <w:t>年的医疗器械行业实力，建立了一批生物医药公共技术支撑服务平台，为企业提供技术实验服务和成果测试服务。该园总经理吴冬梅介绍：</w:t>
      </w:r>
      <w:r>
        <w:rPr>
          <w:rFonts w:ascii="Arial" w:hAnsi="Arial" w:cs="Arial"/>
          <w:color w:val="000000"/>
          <w:sz w:val="21"/>
          <w:szCs w:val="21"/>
        </w:rPr>
        <w:t>“</w:t>
      </w:r>
      <w:r>
        <w:rPr>
          <w:rFonts w:ascii="Arial" w:hAnsi="Arial" w:cs="Arial"/>
          <w:color w:val="000000"/>
          <w:sz w:val="21"/>
          <w:szCs w:val="21"/>
        </w:rPr>
        <w:t>医疗器械领域孵化需要专业的技术服务平台，生物医药的成果转化也需要专业技术和资金的支持，因此，建设具有专业服务能力的生物医药大型综合孵化器十分必要。我们走的完全是专业化、产业化、市场化运作的路子，便于孵化平台与各创投基金的合作，能灵活选择合作方式。项目的进入和退出都遵循市场规律，使项目孵化更加精准、高效。</w:t>
      </w:r>
      <w:r>
        <w:rPr>
          <w:rFonts w:ascii="Arial" w:hAnsi="Arial" w:cs="Arial"/>
          <w:color w:val="000000"/>
          <w:sz w:val="21"/>
          <w:szCs w:val="21"/>
        </w:rPr>
        <w:t>”</w:t>
      </w:r>
      <w:r>
        <w:rPr>
          <w:rFonts w:ascii="Arial" w:hAnsi="Arial" w:cs="Arial"/>
          <w:color w:val="000000"/>
          <w:sz w:val="21"/>
          <w:szCs w:val="21"/>
        </w:rPr>
        <w:t>专业化发展也正进一步扩大园区产业集聚效应。</w:t>
      </w:r>
      <w:r>
        <w:rPr>
          <w:rFonts w:ascii="Arial" w:hAnsi="Arial" w:cs="Arial"/>
          <w:color w:val="000000"/>
          <w:sz w:val="21"/>
          <w:szCs w:val="21"/>
        </w:rPr>
        <w:t>“</w:t>
      </w:r>
      <w:r>
        <w:rPr>
          <w:rFonts w:ascii="Arial" w:hAnsi="Arial" w:cs="Arial"/>
          <w:color w:val="000000"/>
          <w:sz w:val="21"/>
          <w:szCs w:val="21"/>
        </w:rPr>
        <w:t>对面楼三楼和五楼的公司就是我们的重要器件供应商。</w:t>
      </w:r>
      <w:r>
        <w:rPr>
          <w:rFonts w:ascii="Arial" w:hAnsi="Arial" w:cs="Arial"/>
          <w:color w:val="000000"/>
          <w:sz w:val="21"/>
          <w:szCs w:val="21"/>
        </w:rPr>
        <w:t>”</w:t>
      </w:r>
      <w:r>
        <w:rPr>
          <w:rFonts w:ascii="Arial" w:hAnsi="Arial" w:cs="Arial"/>
          <w:color w:val="000000"/>
          <w:sz w:val="21"/>
          <w:szCs w:val="21"/>
        </w:rPr>
        <w:t>园内一家电子科技公司经理说，他们的主营业务是</w:t>
      </w:r>
      <w:r>
        <w:rPr>
          <w:rFonts w:ascii="Arial" w:hAnsi="Arial" w:cs="Arial"/>
          <w:color w:val="000000"/>
          <w:sz w:val="21"/>
          <w:szCs w:val="21"/>
        </w:rPr>
        <w:t>B</w:t>
      </w:r>
      <w:r>
        <w:rPr>
          <w:rFonts w:ascii="Arial" w:hAnsi="Arial" w:cs="Arial"/>
          <w:color w:val="000000"/>
          <w:sz w:val="21"/>
          <w:szCs w:val="21"/>
        </w:rPr>
        <w:t>超仪器，而入驻医疗园后发现，园内聚集了很多生产</w:t>
      </w:r>
      <w:r>
        <w:rPr>
          <w:rFonts w:ascii="Arial" w:hAnsi="Arial" w:cs="Arial"/>
          <w:color w:val="000000"/>
          <w:sz w:val="21"/>
          <w:szCs w:val="21"/>
        </w:rPr>
        <w:t>B</w:t>
      </w:r>
      <w:r>
        <w:rPr>
          <w:rFonts w:ascii="Arial" w:hAnsi="Arial" w:cs="Arial"/>
          <w:color w:val="000000"/>
          <w:sz w:val="21"/>
          <w:szCs w:val="21"/>
        </w:rPr>
        <w:t>超仪器零部件的企业，</w:t>
      </w:r>
      <w:r>
        <w:rPr>
          <w:rFonts w:ascii="Arial" w:hAnsi="Arial" w:cs="Arial"/>
          <w:color w:val="000000"/>
          <w:sz w:val="21"/>
          <w:szCs w:val="21"/>
        </w:rPr>
        <w:t>“</w:t>
      </w:r>
      <w:r>
        <w:rPr>
          <w:rFonts w:ascii="Arial" w:hAnsi="Arial" w:cs="Arial"/>
          <w:color w:val="000000"/>
          <w:sz w:val="21"/>
          <w:szCs w:val="21"/>
        </w:rPr>
        <w:t>我们肯定是优先和园内企业合作，既方便快捷，生产效率也得到了保证</w:t>
      </w:r>
      <w:r>
        <w:rPr>
          <w:rFonts w:ascii="Arial" w:hAnsi="Arial" w:cs="Arial"/>
          <w:color w:val="000000"/>
          <w:sz w:val="21"/>
          <w:szCs w:val="21"/>
        </w:rPr>
        <w:t>”.</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w:t>
      </w:r>
      <w:r>
        <w:rPr>
          <w:rFonts w:ascii="Arial" w:hAnsi="Arial" w:cs="Arial"/>
          <w:color w:val="000000"/>
          <w:sz w:val="21"/>
          <w:szCs w:val="21"/>
        </w:rPr>
        <w:t>4:</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2015</w:t>
      </w:r>
      <w:r>
        <w:rPr>
          <w:rFonts w:ascii="Arial" w:hAnsi="Arial" w:cs="Arial"/>
          <w:color w:val="000000"/>
          <w:sz w:val="21"/>
          <w:szCs w:val="21"/>
        </w:rPr>
        <w:t>年年初，某知名物业集团打造的智慧产业创新园区正式投入运营。该园区总面积</w:t>
      </w:r>
      <w:r>
        <w:rPr>
          <w:rFonts w:ascii="Arial" w:hAnsi="Arial" w:cs="Arial"/>
          <w:color w:val="000000"/>
          <w:sz w:val="21"/>
          <w:szCs w:val="21"/>
        </w:rPr>
        <w:t>10</w:t>
      </w:r>
      <w:r>
        <w:rPr>
          <w:rFonts w:ascii="Arial" w:hAnsi="Arial" w:cs="Arial"/>
          <w:color w:val="000000"/>
          <w:sz w:val="21"/>
          <w:szCs w:val="21"/>
        </w:rPr>
        <w:t>万平方米左右，前身是旧厂房。在对其周边的商业氛围、配套设施等进行评估后，该集团重新规划，升级了这一园区，规划建设智能机器人、智慧园区系统、智慧安防、智慧公寓、无线传输、智慧电子商务、无线支付、智慧终端、小微企业孵化器、小微企业加速器等十大产业功能区，集智慧产业研发、高端人才引进、综合增值服务于一体，并将引进约</w:t>
      </w:r>
      <w:r>
        <w:rPr>
          <w:rFonts w:ascii="Arial" w:hAnsi="Arial" w:cs="Arial"/>
          <w:color w:val="000000"/>
          <w:sz w:val="21"/>
          <w:szCs w:val="21"/>
        </w:rPr>
        <w:t>100</w:t>
      </w:r>
      <w:r>
        <w:rPr>
          <w:rFonts w:ascii="Arial" w:hAnsi="Arial" w:cs="Arial"/>
          <w:color w:val="000000"/>
          <w:sz w:val="21"/>
          <w:szCs w:val="21"/>
        </w:rPr>
        <w:t>家科技企业、研发机构及金融、科技中介等专业配套机构，提供就业岗位</w:t>
      </w:r>
      <w:r>
        <w:rPr>
          <w:rFonts w:ascii="Arial" w:hAnsi="Arial" w:cs="Arial"/>
          <w:color w:val="000000"/>
          <w:sz w:val="21"/>
          <w:szCs w:val="21"/>
        </w:rPr>
        <w:t>3000</w:t>
      </w:r>
      <w:r>
        <w:rPr>
          <w:rFonts w:ascii="Arial" w:hAnsi="Arial" w:cs="Arial"/>
          <w:color w:val="000000"/>
          <w:sz w:val="21"/>
          <w:szCs w:val="21"/>
        </w:rPr>
        <w:t>多个，预计年产值约</w:t>
      </w:r>
      <w:r>
        <w:rPr>
          <w:rFonts w:ascii="Arial" w:hAnsi="Arial" w:cs="Arial"/>
          <w:color w:val="000000"/>
          <w:sz w:val="21"/>
          <w:szCs w:val="21"/>
        </w:rPr>
        <w:t>30</w:t>
      </w:r>
      <w:r>
        <w:rPr>
          <w:rFonts w:ascii="Arial" w:hAnsi="Arial" w:cs="Arial"/>
          <w:color w:val="000000"/>
          <w:sz w:val="21"/>
          <w:szCs w:val="21"/>
        </w:rPr>
        <w:t>亿元，比改造前增加了</w:t>
      </w:r>
      <w:r>
        <w:rPr>
          <w:rFonts w:ascii="Arial" w:hAnsi="Arial" w:cs="Arial"/>
          <w:color w:val="000000"/>
          <w:sz w:val="21"/>
          <w:szCs w:val="21"/>
        </w:rPr>
        <w:t>25</w:t>
      </w:r>
      <w:r>
        <w:rPr>
          <w:rFonts w:ascii="Arial" w:hAnsi="Arial" w:cs="Arial"/>
          <w:color w:val="000000"/>
          <w:sz w:val="21"/>
          <w:szCs w:val="21"/>
        </w:rPr>
        <w:t>亿元。同时，这一园区还将设立专业服务管理</w:t>
      </w:r>
      <w:r>
        <w:rPr>
          <w:rFonts w:ascii="Arial" w:hAnsi="Arial" w:cs="Arial"/>
          <w:color w:val="000000"/>
          <w:sz w:val="21"/>
          <w:szCs w:val="21"/>
        </w:rPr>
        <w:lastRenderedPageBreak/>
        <w:t>机构，为各进驻企业提供：产品交易平台、融资担保平台、信息交流平台、产学研平台、物流运输平台、人力资源平台、企业管理咨询平台等七大服务平台。</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案例</w:t>
      </w:r>
      <w:r>
        <w:rPr>
          <w:rFonts w:ascii="Arial" w:hAnsi="Arial" w:cs="Arial"/>
          <w:color w:val="000000"/>
          <w:sz w:val="21"/>
          <w:szCs w:val="21"/>
        </w:rPr>
        <w:t>5:</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的热潮已经从一、二线城市蔓延至三、四线城市。西部某市表示到</w:t>
      </w:r>
      <w:r>
        <w:rPr>
          <w:rFonts w:ascii="Arial" w:hAnsi="Arial" w:cs="Arial"/>
          <w:color w:val="000000"/>
          <w:sz w:val="21"/>
          <w:szCs w:val="21"/>
        </w:rPr>
        <w:t>2016</w:t>
      </w:r>
      <w:r>
        <w:rPr>
          <w:rFonts w:ascii="Arial" w:hAnsi="Arial" w:cs="Arial"/>
          <w:color w:val="000000"/>
          <w:sz w:val="21"/>
          <w:szCs w:val="21"/>
        </w:rPr>
        <w:t>年，各高等院校至少打造</w:t>
      </w:r>
      <w:r>
        <w:rPr>
          <w:rFonts w:ascii="Arial" w:hAnsi="Arial" w:cs="Arial"/>
          <w:color w:val="000000"/>
          <w:sz w:val="21"/>
          <w:szCs w:val="21"/>
        </w:rPr>
        <w:t>2</w:t>
      </w:r>
      <w:r>
        <w:rPr>
          <w:rFonts w:ascii="Arial" w:hAnsi="Arial" w:cs="Arial"/>
          <w:color w:val="000000"/>
          <w:sz w:val="21"/>
          <w:szCs w:val="21"/>
        </w:rPr>
        <w:t>至</w:t>
      </w:r>
      <w:r>
        <w:rPr>
          <w:rFonts w:ascii="Arial" w:hAnsi="Arial" w:cs="Arial"/>
          <w:color w:val="000000"/>
          <w:sz w:val="21"/>
          <w:szCs w:val="21"/>
        </w:rPr>
        <w:t>3</w:t>
      </w:r>
      <w:r>
        <w:rPr>
          <w:rFonts w:ascii="Arial" w:hAnsi="Arial" w:cs="Arial"/>
          <w:color w:val="000000"/>
          <w:sz w:val="21"/>
          <w:szCs w:val="21"/>
        </w:rPr>
        <w:t>家</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全市</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达</w:t>
      </w:r>
      <w:r>
        <w:rPr>
          <w:rFonts w:ascii="Arial" w:hAnsi="Arial" w:cs="Arial"/>
          <w:color w:val="000000"/>
          <w:sz w:val="21"/>
          <w:szCs w:val="21"/>
        </w:rPr>
        <w:t>500</w:t>
      </w:r>
      <w:r>
        <w:rPr>
          <w:rFonts w:ascii="Arial" w:hAnsi="Arial" w:cs="Arial"/>
          <w:color w:val="000000"/>
          <w:sz w:val="21"/>
          <w:szCs w:val="21"/>
        </w:rPr>
        <w:t>个以上；到</w:t>
      </w:r>
      <w:r>
        <w:rPr>
          <w:rFonts w:ascii="Arial" w:hAnsi="Arial" w:cs="Arial"/>
          <w:color w:val="000000"/>
          <w:sz w:val="21"/>
          <w:szCs w:val="21"/>
        </w:rPr>
        <w:t>2020</w:t>
      </w:r>
      <w:r>
        <w:rPr>
          <w:rFonts w:ascii="Arial" w:hAnsi="Arial" w:cs="Arial"/>
          <w:color w:val="000000"/>
          <w:sz w:val="21"/>
          <w:szCs w:val="21"/>
        </w:rPr>
        <w:t>年，全市</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达</w:t>
      </w:r>
      <w:r>
        <w:rPr>
          <w:rFonts w:ascii="Arial" w:hAnsi="Arial" w:cs="Arial"/>
          <w:color w:val="000000"/>
          <w:sz w:val="21"/>
          <w:szCs w:val="21"/>
        </w:rPr>
        <w:t>1000</w:t>
      </w:r>
      <w:r>
        <w:rPr>
          <w:rFonts w:ascii="Arial" w:hAnsi="Arial" w:cs="Arial"/>
          <w:color w:val="000000"/>
          <w:sz w:val="21"/>
          <w:szCs w:val="21"/>
        </w:rPr>
        <w:t>个。但三、四线城市</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发展迅速，大多处于盲目跟风的</w:t>
      </w:r>
      <w:r>
        <w:rPr>
          <w:rFonts w:ascii="Arial" w:hAnsi="Arial" w:cs="Arial"/>
          <w:color w:val="000000"/>
          <w:sz w:val="21"/>
          <w:szCs w:val="21"/>
        </w:rPr>
        <w:t>“</w:t>
      </w:r>
      <w:r>
        <w:rPr>
          <w:rFonts w:ascii="Arial" w:hAnsi="Arial" w:cs="Arial"/>
          <w:color w:val="000000"/>
          <w:sz w:val="21"/>
          <w:szCs w:val="21"/>
        </w:rPr>
        <w:t>有店无客</w:t>
      </w:r>
      <w:r>
        <w:rPr>
          <w:rFonts w:ascii="Arial" w:hAnsi="Arial" w:cs="Arial"/>
          <w:color w:val="000000"/>
          <w:sz w:val="21"/>
          <w:szCs w:val="21"/>
        </w:rPr>
        <w:t>”</w:t>
      </w:r>
      <w:r>
        <w:rPr>
          <w:rFonts w:ascii="Arial" w:hAnsi="Arial" w:cs="Arial"/>
          <w:color w:val="000000"/>
          <w:sz w:val="21"/>
          <w:szCs w:val="21"/>
        </w:rPr>
        <w:t>的尴尬境地，有人的没有项目，有项目的没有资金，有资金的没有配套服务。</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9</w:t>
      </w:r>
      <w:r>
        <w:rPr>
          <w:rFonts w:ascii="Arial" w:hAnsi="Arial" w:cs="Arial"/>
          <w:color w:val="000000"/>
          <w:sz w:val="21"/>
          <w:szCs w:val="21"/>
        </w:rPr>
        <w:t>月，</w:t>
      </w:r>
      <w:r>
        <w:rPr>
          <w:rFonts w:ascii="Arial" w:hAnsi="Arial" w:cs="Arial"/>
          <w:color w:val="000000"/>
          <w:sz w:val="21"/>
          <w:szCs w:val="21"/>
        </w:rPr>
        <w:t>“</w:t>
      </w:r>
      <w:r>
        <w:rPr>
          <w:rFonts w:ascii="Arial" w:hAnsi="Arial" w:cs="Arial"/>
          <w:color w:val="000000"/>
          <w:sz w:val="21"/>
          <w:szCs w:val="21"/>
        </w:rPr>
        <w:t>磁湖汇</w:t>
      </w:r>
      <w:r>
        <w:rPr>
          <w:rFonts w:ascii="Arial" w:hAnsi="Arial" w:cs="Arial"/>
          <w:color w:val="000000"/>
          <w:sz w:val="21"/>
          <w:szCs w:val="21"/>
        </w:rPr>
        <w:t>”</w:t>
      </w:r>
      <w:r>
        <w:rPr>
          <w:rFonts w:ascii="Arial" w:hAnsi="Arial" w:cs="Arial"/>
          <w:color w:val="000000"/>
          <w:sz w:val="21"/>
          <w:szCs w:val="21"/>
        </w:rPr>
        <w:t>在中部某三线城市正式开业。这一</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是由政府主导、专业公司运营、市场化运作的新型创新创业服务平台。如何在各方面资源都匮乏的三线城市健康运营，成为了摆在</w:t>
      </w:r>
      <w:r>
        <w:rPr>
          <w:rFonts w:ascii="Arial" w:hAnsi="Arial" w:cs="Arial"/>
          <w:color w:val="000000"/>
          <w:sz w:val="21"/>
          <w:szCs w:val="21"/>
        </w:rPr>
        <w:t>“</w:t>
      </w:r>
      <w:r>
        <w:rPr>
          <w:rFonts w:ascii="Arial" w:hAnsi="Arial" w:cs="Arial"/>
          <w:color w:val="000000"/>
          <w:sz w:val="21"/>
          <w:szCs w:val="21"/>
        </w:rPr>
        <w:t>磁湖汇</w:t>
      </w:r>
      <w:r>
        <w:rPr>
          <w:rFonts w:ascii="Arial" w:hAnsi="Arial" w:cs="Arial"/>
          <w:color w:val="000000"/>
          <w:sz w:val="21"/>
          <w:szCs w:val="21"/>
        </w:rPr>
        <w:t>”</w:t>
      </w:r>
      <w:r>
        <w:rPr>
          <w:rFonts w:ascii="Arial" w:hAnsi="Arial" w:cs="Arial"/>
          <w:color w:val="000000"/>
          <w:sz w:val="21"/>
          <w:szCs w:val="21"/>
        </w:rPr>
        <w:t>面前最大的问题。</w:t>
      </w:r>
      <w:r>
        <w:rPr>
          <w:rFonts w:ascii="Arial" w:hAnsi="Arial" w:cs="Arial"/>
          <w:color w:val="000000"/>
          <w:sz w:val="21"/>
          <w:szCs w:val="21"/>
        </w:rPr>
        <w:t>“</w:t>
      </w:r>
      <w:r>
        <w:rPr>
          <w:rFonts w:ascii="Arial" w:hAnsi="Arial" w:cs="Arial"/>
          <w:color w:val="000000"/>
          <w:sz w:val="21"/>
          <w:szCs w:val="21"/>
        </w:rPr>
        <w:t>磁湖汇</w:t>
      </w:r>
      <w:r>
        <w:rPr>
          <w:rFonts w:ascii="Arial" w:hAnsi="Arial" w:cs="Arial"/>
          <w:color w:val="000000"/>
          <w:sz w:val="21"/>
          <w:szCs w:val="21"/>
        </w:rPr>
        <w:t>”</w:t>
      </w:r>
      <w:r>
        <w:rPr>
          <w:rFonts w:ascii="Arial" w:hAnsi="Arial" w:cs="Arial"/>
          <w:color w:val="000000"/>
          <w:sz w:val="21"/>
          <w:szCs w:val="21"/>
        </w:rPr>
        <w:t>号称要筹集一亿资金，来打造一个多元的资金扶持和投融资体系，其中包括大学生创业项目扶持资金、创业担保贷款基金、科技天使投资基金和创投基金及风险补偿金。但是面对庞大的创客群体，这一亿的资金是不是杯水车薪呢？</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创客想要成功，光有资金也是不够的，还需要专业的创业指导老师。而三、四线城市的导师资源，一般都是本地企业家为主，这些企业家们在实战上有一定的优势，但在创业指导上与一、二线城市的导师难免有些差距。</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5</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2014</w:t>
      </w:r>
      <w:r>
        <w:rPr>
          <w:rFonts w:ascii="Arial" w:hAnsi="Arial" w:cs="Arial"/>
          <w:color w:val="000000"/>
          <w:sz w:val="21"/>
          <w:szCs w:val="21"/>
        </w:rPr>
        <w:t>年，国家知识产权局受理的国内职务发明专利申请中：企业申请</w:t>
      </w:r>
      <w:r>
        <w:rPr>
          <w:rFonts w:ascii="Arial" w:hAnsi="Arial" w:cs="Arial"/>
          <w:color w:val="000000"/>
          <w:sz w:val="21"/>
          <w:szCs w:val="21"/>
        </w:rPr>
        <w:t>48.5</w:t>
      </w:r>
      <w:r>
        <w:rPr>
          <w:rFonts w:ascii="Arial" w:hAnsi="Arial" w:cs="Arial"/>
          <w:color w:val="000000"/>
          <w:sz w:val="21"/>
          <w:szCs w:val="21"/>
        </w:rPr>
        <w:t>万件，同比增长</w:t>
      </w:r>
      <w:r>
        <w:rPr>
          <w:rFonts w:ascii="Arial" w:hAnsi="Arial" w:cs="Arial"/>
          <w:color w:val="000000"/>
          <w:sz w:val="21"/>
          <w:szCs w:val="21"/>
        </w:rPr>
        <w:t>13.6%;</w:t>
      </w:r>
      <w:r>
        <w:rPr>
          <w:rFonts w:ascii="Arial" w:hAnsi="Arial" w:cs="Arial"/>
          <w:color w:val="000000"/>
          <w:sz w:val="21"/>
          <w:szCs w:val="21"/>
        </w:rPr>
        <w:t>高校申请</w:t>
      </w:r>
      <w:r>
        <w:rPr>
          <w:rFonts w:ascii="Arial" w:hAnsi="Arial" w:cs="Arial"/>
          <w:color w:val="000000"/>
          <w:sz w:val="21"/>
          <w:szCs w:val="21"/>
        </w:rPr>
        <w:t>11.2</w:t>
      </w:r>
      <w:r>
        <w:rPr>
          <w:rFonts w:ascii="Arial" w:hAnsi="Arial" w:cs="Arial"/>
          <w:color w:val="000000"/>
          <w:sz w:val="21"/>
          <w:szCs w:val="21"/>
        </w:rPr>
        <w:t>万件，同比增长</w:t>
      </w:r>
      <w:r>
        <w:rPr>
          <w:rFonts w:ascii="Arial" w:hAnsi="Arial" w:cs="Arial"/>
          <w:color w:val="000000"/>
          <w:sz w:val="21"/>
          <w:szCs w:val="21"/>
        </w:rPr>
        <w:t>13.7%;</w:t>
      </w:r>
      <w:r>
        <w:rPr>
          <w:rFonts w:ascii="Arial" w:hAnsi="Arial" w:cs="Arial"/>
          <w:color w:val="000000"/>
          <w:sz w:val="21"/>
          <w:szCs w:val="21"/>
        </w:rPr>
        <w:t>科研机构申请</w:t>
      </w:r>
      <w:r>
        <w:rPr>
          <w:rFonts w:ascii="Arial" w:hAnsi="Arial" w:cs="Arial"/>
          <w:color w:val="000000"/>
          <w:sz w:val="21"/>
          <w:szCs w:val="21"/>
        </w:rPr>
        <w:t>3.9</w:t>
      </w:r>
      <w:r>
        <w:rPr>
          <w:rFonts w:ascii="Arial" w:hAnsi="Arial" w:cs="Arial"/>
          <w:color w:val="000000"/>
          <w:sz w:val="21"/>
          <w:szCs w:val="21"/>
        </w:rPr>
        <w:t>万件，同比增长</w:t>
      </w:r>
      <w:r>
        <w:rPr>
          <w:rFonts w:ascii="Arial" w:hAnsi="Arial" w:cs="Arial"/>
          <w:color w:val="000000"/>
          <w:sz w:val="21"/>
          <w:szCs w:val="21"/>
        </w:rPr>
        <w:t>8.3%;</w:t>
      </w:r>
      <w:r>
        <w:rPr>
          <w:rFonts w:ascii="Arial" w:hAnsi="Arial" w:cs="Arial"/>
          <w:color w:val="000000"/>
          <w:sz w:val="21"/>
          <w:szCs w:val="21"/>
        </w:rPr>
        <w:t>机关团体申请</w:t>
      </w:r>
      <w:r>
        <w:rPr>
          <w:rFonts w:ascii="Arial" w:hAnsi="Arial" w:cs="Arial"/>
          <w:color w:val="000000"/>
          <w:sz w:val="21"/>
          <w:szCs w:val="21"/>
        </w:rPr>
        <w:t>1.2</w:t>
      </w:r>
      <w:r>
        <w:rPr>
          <w:rFonts w:ascii="Arial" w:hAnsi="Arial" w:cs="Arial"/>
          <w:color w:val="000000"/>
          <w:sz w:val="21"/>
          <w:szCs w:val="21"/>
        </w:rPr>
        <w:t>万件，同比增长</w:t>
      </w:r>
      <w:r>
        <w:rPr>
          <w:rFonts w:ascii="Arial" w:hAnsi="Arial" w:cs="Arial"/>
          <w:color w:val="000000"/>
          <w:sz w:val="21"/>
          <w:szCs w:val="21"/>
        </w:rPr>
        <w:t>23.5%.</w:t>
      </w:r>
      <w:r>
        <w:rPr>
          <w:rFonts w:ascii="Arial" w:hAnsi="Arial" w:cs="Arial"/>
          <w:color w:val="000000"/>
          <w:sz w:val="21"/>
          <w:szCs w:val="21"/>
        </w:rPr>
        <w:t>国内职务发明专利授权中，企业专利占比</w:t>
      </w:r>
      <w:r>
        <w:rPr>
          <w:rFonts w:ascii="Arial" w:hAnsi="Arial" w:cs="Arial"/>
          <w:color w:val="000000"/>
          <w:sz w:val="21"/>
          <w:szCs w:val="21"/>
        </w:rPr>
        <w:t>63.0%,</w:t>
      </w:r>
      <w:r>
        <w:rPr>
          <w:rFonts w:ascii="Arial" w:hAnsi="Arial" w:cs="Arial"/>
          <w:color w:val="000000"/>
          <w:sz w:val="21"/>
          <w:szCs w:val="21"/>
        </w:rPr>
        <w:t>高校专利占比</w:t>
      </w:r>
      <w:r>
        <w:rPr>
          <w:rFonts w:ascii="Arial" w:hAnsi="Arial" w:cs="Arial"/>
          <w:color w:val="000000"/>
          <w:sz w:val="21"/>
          <w:szCs w:val="21"/>
        </w:rPr>
        <w:t>26.0%,</w:t>
      </w:r>
      <w:r>
        <w:rPr>
          <w:rFonts w:ascii="Arial" w:hAnsi="Arial" w:cs="Arial"/>
          <w:color w:val="000000"/>
          <w:sz w:val="21"/>
          <w:szCs w:val="21"/>
        </w:rPr>
        <w:t>科研机构专利占比</w:t>
      </w:r>
      <w:r>
        <w:rPr>
          <w:rFonts w:ascii="Arial" w:hAnsi="Arial" w:cs="Arial"/>
          <w:color w:val="000000"/>
          <w:sz w:val="21"/>
          <w:szCs w:val="21"/>
        </w:rPr>
        <w:t>9.6%,</w:t>
      </w:r>
      <w:r>
        <w:rPr>
          <w:rFonts w:ascii="Arial" w:hAnsi="Arial" w:cs="Arial"/>
          <w:color w:val="000000"/>
          <w:sz w:val="21"/>
          <w:szCs w:val="21"/>
        </w:rPr>
        <w:t>机关团体专利占比</w:t>
      </w:r>
      <w:r>
        <w:rPr>
          <w:rFonts w:ascii="Arial" w:hAnsi="Arial" w:cs="Arial"/>
          <w:color w:val="000000"/>
          <w:sz w:val="21"/>
          <w:szCs w:val="21"/>
        </w:rPr>
        <w:t>1.4%.</w:t>
      </w:r>
      <w:r>
        <w:rPr>
          <w:rFonts w:ascii="Arial" w:hAnsi="Arial" w:cs="Arial"/>
          <w:color w:val="000000"/>
          <w:sz w:val="21"/>
          <w:szCs w:val="21"/>
        </w:rPr>
        <w:t>高校和科研机构的职务发明申请和授权数量仅次于企业。然而，我国科技成果转化率只有</w:t>
      </w:r>
      <w:r>
        <w:rPr>
          <w:rFonts w:ascii="Arial" w:hAnsi="Arial" w:cs="Arial"/>
          <w:color w:val="000000"/>
          <w:sz w:val="21"/>
          <w:szCs w:val="21"/>
        </w:rPr>
        <w:t>10%</w:t>
      </w:r>
      <w:r>
        <w:rPr>
          <w:rFonts w:ascii="Arial" w:hAnsi="Arial" w:cs="Arial"/>
          <w:color w:val="000000"/>
          <w:sz w:val="21"/>
          <w:szCs w:val="21"/>
        </w:rPr>
        <w:t>左右，技术进步对经济增长的贡献率只有</w:t>
      </w:r>
      <w:r>
        <w:rPr>
          <w:rFonts w:ascii="Arial" w:hAnsi="Arial" w:cs="Arial"/>
          <w:color w:val="000000"/>
          <w:sz w:val="21"/>
          <w:szCs w:val="21"/>
        </w:rPr>
        <w:t>29%,</w:t>
      </w:r>
      <w:r>
        <w:rPr>
          <w:rFonts w:ascii="Arial" w:hAnsi="Arial" w:cs="Arial"/>
          <w:color w:val="000000"/>
          <w:sz w:val="21"/>
          <w:szCs w:val="21"/>
        </w:rPr>
        <w:t>远低于发达国家</w:t>
      </w:r>
      <w:r>
        <w:rPr>
          <w:rFonts w:ascii="Arial" w:hAnsi="Arial" w:cs="Arial"/>
          <w:color w:val="000000"/>
          <w:sz w:val="21"/>
          <w:szCs w:val="21"/>
        </w:rPr>
        <w:t>50%</w:t>
      </w:r>
      <w:r>
        <w:rPr>
          <w:rFonts w:ascii="Arial" w:hAnsi="Arial" w:cs="Arial"/>
          <w:color w:val="000000"/>
          <w:sz w:val="21"/>
          <w:szCs w:val="21"/>
        </w:rPr>
        <w:t>的水平。以高校为例，被转让、许可的专利占有转化价值</w:t>
      </w:r>
      <w:r>
        <w:rPr>
          <w:rFonts w:ascii="Arial" w:hAnsi="Arial" w:cs="Arial"/>
          <w:color w:val="000000"/>
          <w:sz w:val="21"/>
          <w:szCs w:val="21"/>
        </w:rPr>
        <w:t>“</w:t>
      </w:r>
      <w:r>
        <w:rPr>
          <w:rFonts w:ascii="Arial" w:hAnsi="Arial" w:cs="Arial"/>
          <w:color w:val="000000"/>
          <w:sz w:val="21"/>
          <w:szCs w:val="21"/>
        </w:rPr>
        <w:t>活专利</w:t>
      </w:r>
      <w:r>
        <w:rPr>
          <w:rFonts w:ascii="Arial" w:hAnsi="Arial" w:cs="Arial"/>
          <w:color w:val="000000"/>
          <w:sz w:val="21"/>
          <w:szCs w:val="21"/>
        </w:rPr>
        <w:t>”</w:t>
      </w:r>
      <w:r>
        <w:rPr>
          <w:rFonts w:ascii="Arial" w:hAnsi="Arial" w:cs="Arial"/>
          <w:color w:val="000000"/>
          <w:sz w:val="21"/>
          <w:szCs w:val="21"/>
        </w:rPr>
        <w:t>的比例仅为</w:t>
      </w:r>
      <w:r>
        <w:rPr>
          <w:rFonts w:ascii="Arial" w:hAnsi="Arial" w:cs="Arial"/>
          <w:color w:val="000000"/>
          <w:sz w:val="21"/>
          <w:szCs w:val="21"/>
        </w:rPr>
        <w:t>2.03%.</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政府资助的科研项目中，专利数量是验收标准之一，成果转化却极少成为标准，高校和企业科研人员申请专利很多只是为了晋升或荣誉，而不是为了促进科技创新或商业应用。技术转移并非高校考核科研人员的指标。另一方面，高校既缺乏技术转移专业人员，也很少有专门的技术转移机构。且高校的大多数科技成果属于国有资产，高校缺乏自主处置权。以技术入股为例，高校需要就评估定价问题报请教育部门审核，再由教育部门报请财政部门批准，这一过程相当漫长。而科技成果往往具有明显的时效性，未等程序完结，就可能已经丧失价值。</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斯坦福大学教授哈伯在一次采访中谈到：</w:t>
      </w:r>
      <w:r>
        <w:rPr>
          <w:rFonts w:ascii="Arial" w:hAnsi="Arial" w:cs="Arial"/>
          <w:color w:val="000000"/>
          <w:sz w:val="21"/>
          <w:szCs w:val="21"/>
        </w:rPr>
        <w:t>“</w:t>
      </w:r>
      <w:r>
        <w:rPr>
          <w:rFonts w:ascii="Arial" w:hAnsi="Arial" w:cs="Arial"/>
          <w:color w:val="000000"/>
          <w:sz w:val="21"/>
          <w:szCs w:val="21"/>
        </w:rPr>
        <w:t>作为一个教授，我在商业上不是行家，也不会拟合同。让一个教授与企业面对面沟通，我认为是不太可能成功的。将专利商业化，我需要懂专利权的律师，需要擅长商业化的行家。在美国，几乎每个高校和科研机构都有内部的技术转移办公室，在技术转移办公室下面还有学校或者学校联合的投资基金，负责对专利进行投资。</w:t>
      </w:r>
      <w:r>
        <w:rPr>
          <w:rFonts w:ascii="Arial" w:hAnsi="Arial" w:cs="Arial"/>
          <w:color w:val="000000"/>
          <w:sz w:val="21"/>
          <w:szCs w:val="21"/>
        </w:rPr>
        <w:t>”</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资料</w:t>
      </w:r>
      <w:r>
        <w:rPr>
          <w:rFonts w:ascii="Arial" w:hAnsi="Arial" w:cs="Arial"/>
          <w:color w:val="000000"/>
          <w:sz w:val="21"/>
          <w:szCs w:val="21"/>
        </w:rPr>
        <w:t>6</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2014</w:t>
      </w:r>
      <w:r>
        <w:rPr>
          <w:rFonts w:ascii="Arial" w:hAnsi="Arial" w:cs="Arial"/>
          <w:color w:val="000000"/>
          <w:sz w:val="21"/>
          <w:szCs w:val="21"/>
        </w:rPr>
        <w:t>年，全国法院新收知识产权一审案件</w:t>
      </w:r>
      <w:r>
        <w:rPr>
          <w:rFonts w:ascii="Arial" w:hAnsi="Arial" w:cs="Arial"/>
          <w:color w:val="000000"/>
          <w:sz w:val="21"/>
          <w:szCs w:val="21"/>
        </w:rPr>
        <w:t>116528</w:t>
      </w:r>
      <w:r>
        <w:rPr>
          <w:rFonts w:ascii="Arial" w:hAnsi="Arial" w:cs="Arial"/>
          <w:color w:val="000000"/>
          <w:sz w:val="21"/>
          <w:szCs w:val="21"/>
        </w:rPr>
        <w:t>件，同比上升</w:t>
      </w:r>
      <w:r>
        <w:rPr>
          <w:rFonts w:ascii="Arial" w:hAnsi="Arial" w:cs="Arial"/>
          <w:color w:val="000000"/>
          <w:sz w:val="21"/>
          <w:szCs w:val="21"/>
        </w:rPr>
        <w:t>15.6%.</w:t>
      </w:r>
      <w:r>
        <w:rPr>
          <w:rFonts w:ascii="Arial" w:hAnsi="Arial" w:cs="Arial"/>
          <w:color w:val="000000"/>
          <w:sz w:val="21"/>
          <w:szCs w:val="21"/>
        </w:rPr>
        <w:t>全国检察机关起诉侵犯商标权、专利权、着作权和商业秘密等犯罪嫌疑人</w:t>
      </w:r>
      <w:r>
        <w:rPr>
          <w:rFonts w:ascii="Arial" w:hAnsi="Arial" w:cs="Arial"/>
          <w:color w:val="000000"/>
          <w:sz w:val="21"/>
          <w:szCs w:val="21"/>
        </w:rPr>
        <w:t>9427</w:t>
      </w:r>
      <w:r>
        <w:rPr>
          <w:rFonts w:ascii="Arial" w:hAnsi="Arial" w:cs="Arial"/>
          <w:color w:val="000000"/>
          <w:sz w:val="21"/>
          <w:szCs w:val="21"/>
        </w:rPr>
        <w:t>人，同比上升</w:t>
      </w:r>
      <w:r>
        <w:rPr>
          <w:rFonts w:ascii="Arial" w:hAnsi="Arial" w:cs="Arial"/>
          <w:color w:val="000000"/>
          <w:sz w:val="21"/>
          <w:szCs w:val="21"/>
        </w:rPr>
        <w:t>7.1%.</w:t>
      </w:r>
      <w:r>
        <w:rPr>
          <w:rFonts w:ascii="Arial" w:hAnsi="Arial" w:cs="Arial"/>
          <w:color w:val="000000"/>
          <w:sz w:val="21"/>
          <w:szCs w:val="21"/>
        </w:rPr>
        <w:t>北京知识产权法院院长表示，当前的知识产权审判实践反映出保护力度还有很大不足，如何保护知识产权还有待进一步研究探索。</w:t>
      </w:r>
      <w:r>
        <w:rPr>
          <w:rFonts w:ascii="Arial" w:hAnsi="Arial" w:cs="Arial"/>
          <w:color w:val="000000"/>
          <w:sz w:val="21"/>
          <w:szCs w:val="21"/>
        </w:rPr>
        <w:t>2014</w:t>
      </w:r>
      <w:r>
        <w:rPr>
          <w:rFonts w:ascii="Arial" w:hAnsi="Arial" w:cs="Arial"/>
          <w:color w:val="000000"/>
          <w:sz w:val="21"/>
          <w:szCs w:val="21"/>
        </w:rPr>
        <w:t>年，北京、上海、广州三个知识产权法院陆续成立，率先实行主审法官负责制，完善会议庭办案责任制，探索建立法官员额制度和符合司法职业特点的人员分类管理制度。随着知识产权法院的设立，检察机关也设立了与知识产权保护相对应的机构。</w:t>
      </w:r>
      <w:r>
        <w:rPr>
          <w:rFonts w:ascii="Arial" w:hAnsi="Arial" w:cs="Arial"/>
          <w:color w:val="000000"/>
          <w:sz w:val="21"/>
          <w:szCs w:val="21"/>
        </w:rPr>
        <w:t>2014</w:t>
      </w:r>
      <w:r>
        <w:rPr>
          <w:rFonts w:ascii="Arial" w:hAnsi="Arial" w:cs="Arial"/>
          <w:color w:val="000000"/>
          <w:sz w:val="21"/>
          <w:szCs w:val="21"/>
        </w:rPr>
        <w:t>年底挂牌成立的上海市检察院第三分院设置了知识产权检察处、行政检察两个机构，依法对上海知识产权法院办理的相关案件履行法律监督职责。</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三、作答要求</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（一）请概括资料</w:t>
      </w:r>
      <w:r>
        <w:rPr>
          <w:rFonts w:ascii="Arial" w:hAnsi="Arial" w:cs="Arial"/>
          <w:color w:val="000000"/>
          <w:sz w:val="21"/>
          <w:szCs w:val="21"/>
        </w:rPr>
        <w:t>3</w:t>
      </w:r>
      <w:r>
        <w:rPr>
          <w:rFonts w:ascii="Arial" w:hAnsi="Arial" w:cs="Arial"/>
          <w:color w:val="000000"/>
          <w:sz w:val="21"/>
          <w:szCs w:val="21"/>
        </w:rPr>
        <w:t>所反映的我国制造业创新发展面临的主要问题。（</w:t>
      </w:r>
      <w:r>
        <w:rPr>
          <w:rFonts w:ascii="Arial" w:hAnsi="Arial" w:cs="Arial"/>
          <w:color w:val="000000"/>
          <w:sz w:val="21"/>
          <w:szCs w:val="21"/>
        </w:rPr>
        <w:t>20</w:t>
      </w:r>
      <w:r>
        <w:rPr>
          <w:rFonts w:ascii="Arial" w:hAnsi="Arial" w:cs="Arial"/>
          <w:color w:val="000000"/>
          <w:sz w:val="21"/>
          <w:szCs w:val="21"/>
        </w:rPr>
        <w:t>分）</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要求：概括全面准确，条理清晰，篇幅不超过</w:t>
      </w:r>
      <w:r>
        <w:rPr>
          <w:rFonts w:ascii="Arial" w:hAnsi="Arial" w:cs="Arial"/>
          <w:color w:val="000000"/>
          <w:sz w:val="21"/>
          <w:szCs w:val="21"/>
        </w:rPr>
        <w:t>200</w:t>
      </w:r>
      <w:r>
        <w:rPr>
          <w:rFonts w:ascii="Arial" w:hAnsi="Arial" w:cs="Arial"/>
          <w:color w:val="000000"/>
          <w:sz w:val="21"/>
          <w:szCs w:val="21"/>
        </w:rPr>
        <w:t>字。</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（二）请根据资料</w:t>
      </w:r>
      <w:r>
        <w:rPr>
          <w:rFonts w:ascii="Arial" w:hAnsi="Arial" w:cs="Arial"/>
          <w:color w:val="000000"/>
          <w:sz w:val="21"/>
          <w:szCs w:val="21"/>
        </w:rPr>
        <w:t>4,</w:t>
      </w:r>
      <w:r>
        <w:rPr>
          <w:rFonts w:ascii="Arial" w:hAnsi="Arial" w:cs="Arial"/>
          <w:color w:val="000000"/>
          <w:sz w:val="21"/>
          <w:szCs w:val="21"/>
        </w:rPr>
        <w:t>分析说明</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对于</w:t>
      </w:r>
      <w:r>
        <w:rPr>
          <w:rFonts w:ascii="Arial" w:hAnsi="Arial" w:cs="Arial"/>
          <w:color w:val="000000"/>
          <w:sz w:val="21"/>
          <w:szCs w:val="21"/>
        </w:rPr>
        <w:t>“</w:t>
      </w:r>
      <w:r>
        <w:rPr>
          <w:rFonts w:ascii="Arial" w:hAnsi="Arial" w:cs="Arial"/>
          <w:color w:val="000000"/>
          <w:sz w:val="21"/>
          <w:szCs w:val="21"/>
        </w:rPr>
        <w:t>推动大众创业万众创新</w:t>
      </w:r>
      <w:r>
        <w:rPr>
          <w:rFonts w:ascii="Arial" w:hAnsi="Arial" w:cs="Arial"/>
          <w:color w:val="000000"/>
          <w:sz w:val="21"/>
          <w:szCs w:val="21"/>
        </w:rPr>
        <w:t>”</w:t>
      </w:r>
      <w:r>
        <w:rPr>
          <w:rFonts w:ascii="Arial" w:hAnsi="Arial" w:cs="Arial"/>
          <w:color w:val="000000"/>
          <w:sz w:val="21"/>
          <w:szCs w:val="21"/>
        </w:rPr>
        <w:t>的积极作用。（</w:t>
      </w:r>
      <w:r>
        <w:rPr>
          <w:rFonts w:ascii="Arial" w:hAnsi="Arial" w:cs="Arial"/>
          <w:color w:val="000000"/>
          <w:sz w:val="21"/>
          <w:szCs w:val="21"/>
        </w:rPr>
        <w:t>30</w:t>
      </w:r>
      <w:r>
        <w:rPr>
          <w:rFonts w:ascii="Arial" w:hAnsi="Arial" w:cs="Arial"/>
          <w:color w:val="000000"/>
          <w:sz w:val="21"/>
          <w:szCs w:val="21"/>
        </w:rPr>
        <w:t>分）</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要求：分析全面透彻，条理清晰，表达准确，篇幅不超过</w:t>
      </w:r>
      <w:r>
        <w:rPr>
          <w:rFonts w:ascii="Arial" w:hAnsi="Arial" w:cs="Arial"/>
          <w:color w:val="000000"/>
          <w:sz w:val="21"/>
          <w:szCs w:val="21"/>
        </w:rPr>
        <w:t>300</w:t>
      </w:r>
      <w:r>
        <w:rPr>
          <w:rFonts w:ascii="Arial" w:hAnsi="Arial" w:cs="Arial"/>
          <w:color w:val="000000"/>
          <w:sz w:val="21"/>
          <w:szCs w:val="21"/>
        </w:rPr>
        <w:t>字。</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（三）请根据全部给定资料（仅限给定资料），以</w:t>
      </w:r>
      <w:r>
        <w:rPr>
          <w:rFonts w:ascii="Arial" w:hAnsi="Arial" w:cs="Arial"/>
          <w:color w:val="000000"/>
          <w:sz w:val="21"/>
          <w:szCs w:val="21"/>
        </w:rPr>
        <w:t>“</w:t>
      </w:r>
      <w:r>
        <w:rPr>
          <w:rFonts w:ascii="Arial" w:hAnsi="Arial" w:cs="Arial"/>
          <w:color w:val="000000"/>
          <w:sz w:val="21"/>
          <w:szCs w:val="21"/>
        </w:rPr>
        <w:t>提高创新能力，促进创新发展</w:t>
      </w:r>
      <w:r>
        <w:rPr>
          <w:rFonts w:ascii="Arial" w:hAnsi="Arial" w:cs="Arial"/>
          <w:color w:val="000000"/>
          <w:sz w:val="21"/>
          <w:szCs w:val="21"/>
        </w:rPr>
        <w:t>”</w:t>
      </w:r>
      <w:r>
        <w:rPr>
          <w:rFonts w:ascii="Arial" w:hAnsi="Arial" w:cs="Arial"/>
          <w:color w:val="000000"/>
          <w:sz w:val="21"/>
          <w:szCs w:val="21"/>
        </w:rPr>
        <w:t>为题，写一篇策论文。（</w:t>
      </w:r>
      <w:r>
        <w:rPr>
          <w:rFonts w:ascii="Arial" w:hAnsi="Arial" w:cs="Arial"/>
          <w:color w:val="000000"/>
          <w:sz w:val="21"/>
          <w:szCs w:val="21"/>
        </w:rPr>
        <w:t>50</w:t>
      </w:r>
      <w:r>
        <w:rPr>
          <w:rFonts w:ascii="Arial" w:hAnsi="Arial" w:cs="Arial"/>
          <w:color w:val="000000"/>
          <w:sz w:val="21"/>
          <w:szCs w:val="21"/>
        </w:rPr>
        <w:t>分）</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要求：</w:t>
      </w:r>
      <w:r>
        <w:rPr>
          <w:rFonts w:ascii="Arial" w:hAnsi="Arial" w:cs="Arial"/>
          <w:color w:val="000000"/>
          <w:sz w:val="21"/>
          <w:szCs w:val="21"/>
        </w:rPr>
        <w:t>1.</w:t>
      </w:r>
      <w:r>
        <w:rPr>
          <w:rFonts w:ascii="Arial" w:hAnsi="Arial" w:cs="Arial"/>
          <w:color w:val="000000"/>
          <w:sz w:val="21"/>
          <w:szCs w:val="21"/>
        </w:rPr>
        <w:t>对策合理，有针对性。</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条理清晰，论证严密，合乎逻辑。</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结构完整，表达准确，行文流畅。</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篇幅在</w:t>
      </w:r>
      <w:r>
        <w:rPr>
          <w:rFonts w:ascii="Arial" w:hAnsi="Arial" w:cs="Arial"/>
          <w:color w:val="000000"/>
          <w:sz w:val="21"/>
          <w:szCs w:val="21"/>
        </w:rPr>
        <w:t>800~1000</w:t>
      </w:r>
      <w:r>
        <w:rPr>
          <w:rFonts w:ascii="Arial" w:hAnsi="Arial" w:cs="Arial"/>
          <w:color w:val="000000"/>
          <w:sz w:val="21"/>
          <w:szCs w:val="21"/>
        </w:rPr>
        <w:t>字。</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参考答案与解析</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（一）【参考答案】</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一、人才匮乏。人才素质参差不齐，缺乏高精尖人才。</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二、技术力量薄弱。高端技术研发起步晚，且缺乏核心技术和发明专利，扎堆中低端产业。</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三、研发投入水平低。研发投入总额及占</w:t>
      </w:r>
      <w:r>
        <w:rPr>
          <w:rFonts w:ascii="Arial" w:hAnsi="Arial" w:cs="Arial"/>
          <w:color w:val="000000"/>
          <w:sz w:val="21"/>
          <w:szCs w:val="21"/>
        </w:rPr>
        <w:t>GDP</w:t>
      </w:r>
      <w:r>
        <w:rPr>
          <w:rFonts w:ascii="Arial" w:hAnsi="Arial" w:cs="Arial"/>
          <w:color w:val="000000"/>
          <w:sz w:val="21"/>
          <w:szCs w:val="21"/>
        </w:rPr>
        <w:t>比例偏低，基础研究经费投入水平、企业贡献率均远低于发达国家。</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四、知识产权保护制度不健全。专利审批耗时长，漏洞大，违法成本低，市场秩序混乱，企业研发积极性差。</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五、自主品牌价值低。民众对自主品牌缺乏信任，国外品牌垄断市场，企业生存困难。（</w:t>
      </w:r>
      <w:r>
        <w:rPr>
          <w:rFonts w:ascii="Arial" w:hAnsi="Arial" w:cs="Arial"/>
          <w:color w:val="000000"/>
          <w:sz w:val="21"/>
          <w:szCs w:val="21"/>
        </w:rPr>
        <w:t>200</w:t>
      </w:r>
      <w:r>
        <w:rPr>
          <w:rFonts w:ascii="Arial" w:hAnsi="Arial" w:cs="Arial"/>
          <w:color w:val="000000"/>
          <w:sz w:val="21"/>
          <w:szCs w:val="21"/>
        </w:rPr>
        <w:t>字）</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（二）【参考答案】</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众创空间通过提供精准全面的服务，满足对人才、项目、资金的需求，推动大众创业万众创新。</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一、聚集人才。入驻成本不高，吸引人才参与；引进高端人才；通过举办沙龙论坛等，汇聚行业人士和青年人才；提供就业岗位。</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二、孵化项目。背靠母公司，提供专业技术支持；专业化发展，扩大产业集聚效应；细分产业功能区，引进科技企业、研发机构、科技中介等；市场化运作，项目孵化精准高效。</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三、吸引投资。联合投资机构和投资人予以投资；专业化、产业化、市场化，便于与创投基金合作；引进金融机构；打造资金扶持和投融资体系。</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四、精准服务。提供法务、税务、财务、工商注册及社保对接等服务；提供创业、行业分析和前景指导；提供专业服务平台。（</w:t>
      </w:r>
      <w:r>
        <w:rPr>
          <w:rFonts w:ascii="Arial" w:hAnsi="Arial" w:cs="Arial"/>
          <w:color w:val="000000"/>
          <w:sz w:val="21"/>
          <w:szCs w:val="21"/>
        </w:rPr>
        <w:t>296</w:t>
      </w:r>
      <w:r>
        <w:rPr>
          <w:rFonts w:ascii="Arial" w:hAnsi="Arial" w:cs="Arial"/>
          <w:color w:val="000000"/>
          <w:sz w:val="21"/>
          <w:szCs w:val="21"/>
        </w:rPr>
        <w:t>字）</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（三）【参考例文】</w:t>
      </w:r>
    </w:p>
    <w:p w:rsidR="00BB447C" w:rsidRDefault="00BB447C" w:rsidP="00BB447C">
      <w:pPr>
        <w:pStyle w:val="a3"/>
        <w:shd w:val="clear" w:color="auto" w:fill="FFFFFF"/>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4"/>
          <w:rFonts w:ascii="Arial" w:hAnsi="Arial" w:cs="Arial"/>
          <w:color w:val="000000"/>
          <w:sz w:val="21"/>
          <w:szCs w:val="21"/>
        </w:rPr>
        <w:t>提高创新能力</w:t>
      </w:r>
      <w:r>
        <w:rPr>
          <w:rStyle w:val="a4"/>
          <w:rFonts w:ascii="Arial" w:hAnsi="Arial" w:cs="Arial"/>
          <w:color w:val="000000"/>
          <w:sz w:val="21"/>
          <w:szCs w:val="21"/>
        </w:rPr>
        <w:t xml:space="preserve">  </w:t>
      </w:r>
      <w:r>
        <w:rPr>
          <w:rStyle w:val="a4"/>
          <w:rFonts w:ascii="Arial" w:hAnsi="Arial" w:cs="Arial"/>
          <w:color w:val="000000"/>
          <w:sz w:val="21"/>
          <w:szCs w:val="21"/>
        </w:rPr>
        <w:t>促进创新发展</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习近平总书记说过，创新始终是推动一个国家、一个民族向前发展的重要力量。具体来说，就是以创新能力推动创新发展。在竞争日趋激烈的国际环境中，能够引领创新就相当于掌握了主动权。然而目前中国的创新能力并不乐观，在科研创新精神和战略前沿技术实力上仍有很大的欠缺。眼下，我们必须把创新摆在发展的核心位置，以创新作为支撑和驱动，推动改革和发展。</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创新能力的提升的具体路径究竟应该如何铺设？我认为，要切实提高创新能力，需要为创新提供良好的智力、环境以及制度的支撑和保障。</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高端且充足的智力支撑是创新能力提升的前提。智力支撑需要高精尖人才和足够的研究经费，正是这两者的缺乏造成了我国技术创新的质量和数量远远落后于其他国家。所以，我国急需发掘和培养本土人才，大力引进掌握核心关键技术的海外高端专业技术人才乃至科技创新团队，还应加大科研经费的投入力度，在关键领域、重点产业取得更多的独有性领先优势。</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贴心且积极的环境支持是创新能力提升的动力。</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这种新型创业服务平台就是最好的体现。众创空间不但可以提供资源和服务、营造良好的氛围，还能产生集聚效应，实现内部合作、优势互补，提高生产效率。因此，进一步推广</w:t>
      </w:r>
      <w:r>
        <w:rPr>
          <w:rFonts w:ascii="Arial" w:hAnsi="Arial" w:cs="Arial"/>
          <w:color w:val="000000"/>
          <w:sz w:val="21"/>
          <w:szCs w:val="21"/>
        </w:rPr>
        <w:t>“</w:t>
      </w:r>
      <w:r>
        <w:rPr>
          <w:rFonts w:ascii="Arial" w:hAnsi="Arial" w:cs="Arial"/>
          <w:color w:val="000000"/>
          <w:sz w:val="21"/>
          <w:szCs w:val="21"/>
        </w:rPr>
        <w:t>众创空间</w:t>
      </w:r>
      <w:r>
        <w:rPr>
          <w:rFonts w:ascii="Arial" w:hAnsi="Arial" w:cs="Arial"/>
          <w:color w:val="000000"/>
          <w:sz w:val="21"/>
          <w:szCs w:val="21"/>
        </w:rPr>
        <w:t>”</w:t>
      </w:r>
      <w:r>
        <w:rPr>
          <w:rFonts w:ascii="Arial" w:hAnsi="Arial" w:cs="Arial"/>
          <w:color w:val="000000"/>
          <w:sz w:val="21"/>
          <w:szCs w:val="21"/>
        </w:rPr>
        <w:t>等新型孵化模式，并且更好地发挥其优势十分重要。首先是为创业者提供基础设施，如创业所需的场所、设备、资金支持等；其次，还需提供完善的服务，如企业法务、税务工商对接等；最后，还要提供良好的创新文化氛围，如举办交流学习活动、创新创业大赛等，激发青年人的创新活力，将奇思妙想转化为实实在在的创业活动。</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良好且完善的制度保障是创新能力提升的后盾。目前，创新体制机制的障碍主要表现在两方面：政府资助科研项目的标准不科学，使得科技成果转化率低；对知识产权的保护力度不够，违法成本过低，影响了创新者的积极性。因此，政府要改革科技成果产权制度，开展技术入股改革试点，赋予高校、科研院所科技成果使用权、处置权和收益权，完善科技成果转化个人奖励约定政策，为创新提供动力。另一方面，加快知识产权交易和运营市场建设，依法保护创新者的合法权益，同时，加大对侵犯知识产权行为的打击力度，震慑投机者。</w:t>
      </w:r>
    </w:p>
    <w:p w:rsidR="00BB447C" w:rsidRDefault="00BB447C" w:rsidP="00BB447C">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创新并不只属于天才，创新是每一个人的权利，更是每个人的责任。在这个时代，</w:t>
      </w:r>
      <w:r>
        <w:rPr>
          <w:rFonts w:ascii="Arial" w:hAnsi="Arial" w:cs="Arial"/>
          <w:color w:val="000000"/>
          <w:sz w:val="21"/>
          <w:szCs w:val="21"/>
        </w:rPr>
        <w:t>“</w:t>
      </w:r>
      <w:r>
        <w:rPr>
          <w:rFonts w:ascii="Arial" w:hAnsi="Arial" w:cs="Arial"/>
          <w:color w:val="000000"/>
          <w:sz w:val="21"/>
          <w:szCs w:val="21"/>
        </w:rPr>
        <w:t>知</w:t>
      </w:r>
      <w:r>
        <w:rPr>
          <w:rFonts w:ascii="Arial" w:hAnsi="Arial" w:cs="Arial"/>
          <w:color w:val="000000"/>
          <w:sz w:val="21"/>
          <w:szCs w:val="21"/>
        </w:rPr>
        <w:lastRenderedPageBreak/>
        <w:t>足常乐</w:t>
      </w:r>
      <w:r>
        <w:rPr>
          <w:rFonts w:ascii="Arial" w:hAnsi="Arial" w:cs="Arial"/>
          <w:color w:val="000000"/>
          <w:sz w:val="21"/>
          <w:szCs w:val="21"/>
        </w:rPr>
        <w:t>”</w:t>
      </w:r>
      <w:r>
        <w:rPr>
          <w:rFonts w:ascii="Arial" w:hAnsi="Arial" w:cs="Arial"/>
          <w:color w:val="000000"/>
          <w:sz w:val="21"/>
          <w:szCs w:val="21"/>
        </w:rPr>
        <w:t>难以长久，</w:t>
      </w:r>
      <w:r>
        <w:rPr>
          <w:rFonts w:ascii="Arial" w:hAnsi="Arial" w:cs="Arial"/>
          <w:color w:val="000000"/>
          <w:sz w:val="21"/>
          <w:szCs w:val="21"/>
        </w:rPr>
        <w:t>“</w:t>
      </w:r>
      <w:r>
        <w:rPr>
          <w:rFonts w:ascii="Arial" w:hAnsi="Arial" w:cs="Arial"/>
          <w:color w:val="000000"/>
          <w:sz w:val="21"/>
          <w:szCs w:val="21"/>
        </w:rPr>
        <w:t>抱残守缺</w:t>
      </w:r>
      <w:r>
        <w:rPr>
          <w:rFonts w:ascii="Arial" w:hAnsi="Arial" w:cs="Arial"/>
          <w:color w:val="000000"/>
          <w:sz w:val="21"/>
          <w:szCs w:val="21"/>
        </w:rPr>
        <w:t>”</w:t>
      </w:r>
      <w:r>
        <w:rPr>
          <w:rFonts w:ascii="Arial" w:hAnsi="Arial" w:cs="Arial"/>
          <w:color w:val="000000"/>
          <w:sz w:val="21"/>
          <w:szCs w:val="21"/>
        </w:rPr>
        <w:t>也可能面临淘汰。所以，我们要怀有梦想，勇于创新，与时代一起进步。（</w:t>
      </w:r>
      <w:r>
        <w:rPr>
          <w:rFonts w:ascii="Arial" w:hAnsi="Arial" w:cs="Arial"/>
          <w:color w:val="000000"/>
          <w:sz w:val="21"/>
          <w:szCs w:val="21"/>
        </w:rPr>
        <w:t>977</w:t>
      </w:r>
      <w:r>
        <w:rPr>
          <w:rFonts w:ascii="Arial" w:hAnsi="Arial" w:cs="Arial"/>
          <w:color w:val="000000"/>
          <w:sz w:val="21"/>
          <w:szCs w:val="21"/>
        </w:rPr>
        <w:t>字）</w:t>
      </w:r>
    </w:p>
    <w:p w:rsidR="00BB447C" w:rsidRDefault="00BB447C" w:rsidP="00323B43">
      <w:pPr>
        <w:rPr>
          <w:rFonts w:ascii="Arial" w:hAnsi="Arial" w:cs="Arial" w:hint="eastAsia"/>
          <w:b/>
          <w:bCs/>
          <w:color w:val="000000" w:themeColor="text1"/>
          <w:sz w:val="30"/>
          <w:szCs w:val="30"/>
          <w:shd w:val="clear" w:color="auto" w:fill="FFFFFF"/>
        </w:rPr>
      </w:pPr>
    </w:p>
    <w:p w:rsidR="00BB447C" w:rsidRPr="00BB447C" w:rsidRDefault="00BB447C" w:rsidP="00323B43">
      <w:pPr>
        <w:rPr>
          <w:color w:val="000000" w:themeColor="text1"/>
        </w:rPr>
      </w:pPr>
    </w:p>
    <w:sectPr w:rsidR="00BB447C" w:rsidRPr="00BB447C" w:rsidSect="004358AB">
      <w:headerReference w:type="default" r:id="rId6"/>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61" w:rsidRDefault="00AB6161" w:rsidP="00BB447C">
      <w:pPr>
        <w:spacing w:after="0"/>
      </w:pPr>
      <w:r>
        <w:separator/>
      </w:r>
    </w:p>
  </w:endnote>
  <w:endnote w:type="continuationSeparator" w:id="0">
    <w:p w:rsidR="00AB6161" w:rsidRDefault="00AB6161" w:rsidP="00BB44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7C" w:rsidRPr="00BB447C" w:rsidRDefault="00BB447C" w:rsidP="00BB447C">
    <w:pPr>
      <w:pStyle w:val="a6"/>
      <w:jc w:val="center"/>
      <w:rPr>
        <w:color w:val="548DD4" w:themeColor="text2" w:themeTint="99"/>
        <w:sz w:val="21"/>
        <w:szCs w:val="21"/>
      </w:rPr>
    </w:pPr>
    <w:r w:rsidRPr="00BB447C">
      <w:rPr>
        <w:rFonts w:hint="eastAsia"/>
        <w:color w:val="548DD4" w:themeColor="text2" w:themeTint="99"/>
        <w:sz w:val="21"/>
        <w:szCs w:val="21"/>
      </w:rPr>
      <w:t>2016</w:t>
    </w:r>
    <w:r w:rsidRPr="00BB447C">
      <w:rPr>
        <w:rFonts w:hint="eastAsia"/>
        <w:color w:val="548DD4" w:themeColor="text2" w:themeTint="99"/>
        <w:sz w:val="21"/>
        <w:szCs w:val="21"/>
      </w:rPr>
      <w:t>年广东省考县级申论真题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61" w:rsidRDefault="00AB6161" w:rsidP="00BB447C">
      <w:pPr>
        <w:spacing w:after="0"/>
      </w:pPr>
      <w:r>
        <w:separator/>
      </w:r>
    </w:p>
  </w:footnote>
  <w:footnote w:type="continuationSeparator" w:id="0">
    <w:p w:rsidR="00AB6161" w:rsidRDefault="00AB6161" w:rsidP="00BB44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7C" w:rsidRPr="00BB447C" w:rsidRDefault="00BB447C">
    <w:pPr>
      <w:pStyle w:val="a5"/>
      <w:rPr>
        <w:rFonts w:asciiTheme="minorEastAsia" w:eastAsiaTheme="minorEastAsia" w:hAnsiTheme="minorEastAsia"/>
        <w:b/>
        <w:sz w:val="21"/>
        <w:szCs w:val="21"/>
      </w:rPr>
    </w:pPr>
    <w:r w:rsidRPr="00BB447C">
      <w:rPr>
        <w:rFonts w:asciiTheme="minorEastAsia" w:eastAsiaTheme="minorEastAsia" w:hAnsiTheme="minorEastAsia" w:hint="eastAsia"/>
        <w:b/>
        <w:sz w:val="21"/>
        <w:szCs w:val="21"/>
      </w:rPr>
      <w:t>晨功教育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BB447C"/>
    <w:rsid w:val="00323B43"/>
    <w:rsid w:val="003A23DB"/>
    <w:rsid w:val="003D37D8"/>
    <w:rsid w:val="004358AB"/>
    <w:rsid w:val="008B7726"/>
    <w:rsid w:val="00AB6161"/>
    <w:rsid w:val="00BB447C"/>
    <w:rsid w:val="00D70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4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B447C"/>
    <w:rPr>
      <w:b/>
      <w:bCs/>
    </w:rPr>
  </w:style>
  <w:style w:type="paragraph" w:styleId="a5">
    <w:name w:val="header"/>
    <w:basedOn w:val="a"/>
    <w:link w:val="Char"/>
    <w:uiPriority w:val="99"/>
    <w:semiHidden/>
    <w:unhideWhenUsed/>
    <w:rsid w:val="00BB447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B447C"/>
    <w:rPr>
      <w:rFonts w:ascii="Tahoma" w:hAnsi="Tahoma"/>
      <w:sz w:val="18"/>
      <w:szCs w:val="18"/>
    </w:rPr>
  </w:style>
  <w:style w:type="paragraph" w:styleId="a6">
    <w:name w:val="footer"/>
    <w:basedOn w:val="a"/>
    <w:link w:val="Char0"/>
    <w:uiPriority w:val="99"/>
    <w:semiHidden/>
    <w:unhideWhenUsed/>
    <w:rsid w:val="00BB447C"/>
    <w:pPr>
      <w:tabs>
        <w:tab w:val="center" w:pos="4153"/>
        <w:tab w:val="right" w:pos="8306"/>
      </w:tabs>
    </w:pPr>
    <w:rPr>
      <w:sz w:val="18"/>
      <w:szCs w:val="18"/>
    </w:rPr>
  </w:style>
  <w:style w:type="character" w:customStyle="1" w:styleId="Char0">
    <w:name w:val="页脚 Char"/>
    <w:basedOn w:val="a0"/>
    <w:link w:val="a6"/>
    <w:uiPriority w:val="99"/>
    <w:semiHidden/>
    <w:rsid w:val="00BB447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492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1145</Words>
  <Characters>6530</Characters>
  <Application>Microsoft Office Word</Application>
  <DocSecurity>0</DocSecurity>
  <Lines>54</Lines>
  <Paragraphs>15</Paragraphs>
  <ScaleCrop>false</ScaleCrop>
  <Company>Microsoft</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2017-07-29T15:09:00Z</dcterms:created>
  <dcterms:modified xsi:type="dcterms:W3CDTF">2017-07-29T15:10:00Z</dcterms:modified>
</cp:coreProperties>
</file>